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науки Республики Татарстан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государственное автономное профессиональное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образовательное </w:t>
      </w:r>
      <w:r>
        <w:rPr>
          <w:rFonts w:ascii="Times New Roman" w:hAnsi="Times New Roman"/>
          <w:sz w:val="28"/>
          <w:szCs w:val="28"/>
        </w:rPr>
        <w:t xml:space="preserve">учреждение «</w:t>
      </w:r>
      <w:r>
        <w:rPr>
          <w:rFonts w:ascii="Times New Roman" w:hAnsi="Times New Roman"/>
          <w:sz w:val="28"/>
          <w:szCs w:val="28"/>
        </w:rPr>
        <w:t xml:space="preserve">Казанский строительный колледж»</w:t>
      </w:r>
      <w:r>
        <w:rPr>
          <w:rFonts w:ascii="Times New Roman" w:hAnsi="Times New Roman"/>
          <w:sz w:val="28"/>
          <w:szCs w:val="28"/>
        </w:rPr>
      </w:r>
    </w:p>
    <w:p>
      <w:pPr>
        <w:pStyle w:val="915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915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915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722"/>
        <w:gridCol w:w="4600"/>
      </w:tblGrid>
      <w:tr>
        <w:tblPrEx/>
        <w:trPr>
          <w:trHeight w:val="1606"/>
        </w:trPr>
        <w:tc>
          <w:tcPr>
            <w:tcW w:w="4722" w:type="dxa"/>
            <w:textDirection w:val="lrTb"/>
            <w:noWrap w:val="false"/>
          </w:tcPr>
          <w:p>
            <w:pPr>
              <w:spacing w:after="0"/>
              <w:widowControl w:val="off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 xml:space="preserve">Рассмотрено и принято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  <w:p>
            <w:pPr>
              <w:spacing w:after="0"/>
              <w:widowControl w:val="off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 заседании педагогического        совета колледжа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spacing w:after="0"/>
              <w:widowControl w:val="off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Протокол № 1 от  29.08.2025г.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4600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УТВЕРЖДАЮ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right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Директор   ГАПОУ «КСК»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right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600075"/>
                      <wp:effectExtent l="0" t="0" r="0" b="9525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0100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47.2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А.В.Проснев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right"/>
              <w:spacing w:after="0"/>
              <w:widowControl w:val="off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29.08. 2025 г.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915"/>
        <w:ind w:left="900"/>
        <w:rPr>
          <w:rFonts w:ascii="Times New Roman" w:hAnsi="Times New Roman"/>
          <w:b/>
          <w:bCs/>
          <w:caps/>
          <w:sz w:val="24"/>
        </w:rPr>
      </w:pPr>
      <w:r/>
      <w:bookmarkStart w:id="0" w:name="_GoBack"/>
      <w:r/>
      <w:bookmarkEnd w:id="0"/>
      <w:r/>
      <w:r>
        <w:rPr>
          <w:rFonts w:ascii="Times New Roman" w:hAnsi="Times New Roman"/>
          <w:b/>
          <w:bCs/>
          <w:caps/>
          <w:sz w:val="24"/>
        </w:rPr>
      </w:r>
    </w:p>
    <w:p>
      <w:pPr>
        <w:pStyle w:val="915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915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915"/>
        <w:ind w:left="900"/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915"/>
        <w:ind w:left="900"/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915"/>
        <w:ind w:left="900"/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32"/>
        <w:jc w:val="center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и оснований предоставления академических отпусков</w:t>
      </w:r>
      <w:r>
        <w:rPr>
          <w:rFonts w:ascii="Times New Roman" w:hAnsi="Times New Roman" w:cs="Times New Roman"/>
          <w:sz w:val="28"/>
          <w:szCs w:val="28"/>
        </w:rPr>
        <w:br/>
        <w:t xml:space="preserve">обучающимся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9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5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pStyle w:val="915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pStyle w:val="915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pStyle w:val="915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pStyle w:val="915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pStyle w:val="915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708" w:firstLine="143"/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Казань 2025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708" w:firstLine="143"/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2832" w:firstLine="708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2832" w:firstLine="708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15"/>
        <w:ind w:left="900"/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915"/>
        <w:ind w:left="900"/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915"/>
        <w:ind w:left="0" w:firstLine="85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1.Общие положения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15"/>
        <w:ind w:left="0" w:firstLine="85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</w:t>
      </w:r>
      <w:r>
        <w:rPr>
          <w:rFonts w:ascii="Times New Roman" w:hAnsi="Times New Roman"/>
          <w:sz w:val="24"/>
          <w:szCs w:val="24"/>
        </w:rPr>
        <w:t xml:space="preserve"> Настоящее Положение разработано на основании: </w:t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ind w:left="0" w:firstLine="85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-Приказа Министерства образования и науки РФ от </w:t>
      </w:r>
      <w:r>
        <w:rPr>
          <w:rFonts w:ascii="Times New Roman" w:hAnsi="Times New Roman"/>
          <w:sz w:val="24"/>
          <w:szCs w:val="24"/>
        </w:rPr>
        <w:t xml:space="preserve">0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.04.</w:t>
      </w:r>
      <w:r>
        <w:rPr>
          <w:rFonts w:ascii="Times New Roman" w:hAnsi="Times New Roman"/>
          <w:sz w:val="24"/>
          <w:szCs w:val="24"/>
        </w:rPr>
        <w:t xml:space="preserve">2025 г. N 3035"Об утверждении Порядка и оснований предоставления академического отпуска обучающимся"</w:t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ind w:left="0" w:firstLine="85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Устава ГАПОУ «КСК»,</w:t>
      </w:r>
      <w:r>
        <w:rPr>
          <w:rFonts w:ascii="Times New Roman" w:hAnsi="Times New Roman"/>
          <w:sz w:val="24"/>
          <w:szCs w:val="24"/>
        </w:rPr>
      </w:r>
    </w:p>
    <w:p>
      <w:pPr>
        <w:ind w:firstLine="850"/>
        <w:jc w:val="both"/>
        <w:spacing w:after="0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-Закона Российской Федераци</w:t>
      </w:r>
      <w:r>
        <w:rPr>
          <w:rFonts w:ascii="Times New Roman" w:hAnsi="Times New Roman"/>
          <w:sz w:val="24"/>
          <w:szCs w:val="24"/>
        </w:rPr>
        <w:t xml:space="preserve">и «Об образовании» (от 29.12.2013 г. № 273-ФЗ), </w:t>
      </w:r>
      <w:r>
        <w:rPr>
          <w:rFonts w:ascii="Times New Roman" w:hAnsi="Times New Roman"/>
          <w:sz w:val="24"/>
          <w:szCs w:val="24"/>
        </w:rPr>
      </w:r>
    </w:p>
    <w:p>
      <w:pPr>
        <w:ind w:firstLine="850"/>
        <w:jc w:val="both"/>
        <w:spacing w:after="0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-Приказа Министерства просвещения РФ от 24.08.2022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</w:r>
    </w:p>
    <w:p>
      <w:pPr>
        <w:ind w:firstLine="850"/>
        <w:jc w:val="both"/>
        <w:spacing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  <w:szCs w:val="24"/>
        </w:rPr>
        <w:t xml:space="preserve">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Академический отпуск предоставляется обучающимся по образовательным программам ПССЗ и ПКРС, реализуемым в ГАПОУ «КСК» ( далее Колледж) в связи с временной невозможностью освоения ими образовательной программы среднего профессионального образовани</w:t>
      </w:r>
      <w:r>
        <w:rPr>
          <w:rFonts w:ascii="Times New Roman" w:hAnsi="Times New Roman" w:eastAsia="Times New Roman"/>
          <w:color w:val="000000"/>
          <w:sz w:val="24"/>
        </w:rPr>
        <w:t xml:space="preserve">я (далее - образовательная программа) в Колледже, в случае призыва на военную службу или заключения контракта о прохождении военной службы (далее - в связи с прохождением военной службы), по медицинским </w:t>
      </w:r>
      <w:r>
        <w:rPr>
          <w:rFonts w:ascii="Times New Roman" w:hAnsi="Times New Roman" w:eastAsia="Times New Roman"/>
          <w:color w:val="000000"/>
          <w:sz w:val="24"/>
        </w:rPr>
        <w:t xml:space="preserve">показаниям,в</w:t>
      </w:r>
      <w:r>
        <w:rPr>
          <w:rFonts w:ascii="Times New Roman" w:hAnsi="Times New Roman" w:eastAsia="Times New Roman"/>
          <w:color w:val="000000"/>
          <w:sz w:val="24"/>
        </w:rPr>
        <w:t xml:space="preserve"> связи с отпуском по беременности и родам</w:t>
      </w:r>
      <w:r>
        <w:rPr>
          <w:rFonts w:ascii="Times New Roman" w:hAnsi="Times New Roman" w:eastAsia="Times New Roman"/>
          <w:color w:val="000000"/>
          <w:sz w:val="24"/>
        </w:rPr>
        <w:t xml:space="preserve">, уход за ребенком, а также в иных исключительных случаях, в том числе в связи со стихийными бедствиями, по семейным обстоятельствам.</w:t>
      </w:r>
      <w:r/>
    </w:p>
    <w:p>
      <w:pPr>
        <w:pStyle w:val="915"/>
        <w:ind w:left="0" w:firstLine="850"/>
        <w:spacing w:after="0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</w:r>
      <w:r>
        <w:rPr>
          <w:rFonts w:ascii="Times New Roman" w:hAnsi="Times New Roman"/>
          <w:b/>
          <w:bCs/>
          <w:caps/>
          <w:sz w:val="24"/>
          <w:szCs w:val="24"/>
        </w:rPr>
      </w:r>
    </w:p>
    <w:p>
      <w:pPr>
        <w:pStyle w:val="915"/>
        <w:numPr>
          <w:ilvl w:val="0"/>
          <w:numId w:val="30"/>
        </w:numPr>
        <w:ind w:left="0" w:firstLine="850"/>
        <w:spacing w:after="0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Порядок предоставления академических отпусков</w:t>
      </w:r>
      <w:r>
        <w:rPr>
          <w:rFonts w:ascii="Times New Roman" w:hAnsi="Times New Roman"/>
          <w:b/>
          <w:bCs/>
          <w:caps/>
          <w:sz w:val="24"/>
          <w:szCs w:val="24"/>
        </w:rPr>
      </w:r>
    </w:p>
    <w:p>
      <w:pPr>
        <w:pStyle w:val="915"/>
        <w:ind w:left="0" w:firstLine="85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hd w:val="clear" w:color="auto" w:fill="ffffff"/>
        </w:rPr>
        <w:t xml:space="preserve">Академический отпуск предоставляется обучающимся по образовательным программам среднего профессионального в связи</w:t>
      </w:r>
      <w:r>
        <w:rPr>
          <w:rFonts w:ascii="Times New Roman" w:hAnsi="Times New Roman"/>
          <w:color w:val="000000"/>
          <w:shd w:val="clear" w:color="auto" w:fill="ffffff"/>
        </w:rPr>
        <w:t xml:space="preserve">:</w:t>
      </w:r>
      <w:r>
        <w:rPr>
          <w:rFonts w:ascii="Times New Roman" w:hAnsi="Times New Roman"/>
          <w:color w:val="000000"/>
          <w:shd w:val="clear" w:color="auto" w:fill="ffffff"/>
        </w:rPr>
        <w:br/>
        <w:t xml:space="preserve">-</w:t>
      </w:r>
      <w:r>
        <w:rPr>
          <w:rFonts w:ascii="Times New Roman" w:hAnsi="Times New Roman"/>
          <w:color w:val="000000"/>
          <w:shd w:val="clear" w:color="auto" w:fill="ffffff"/>
        </w:rPr>
        <w:t xml:space="preserve"> с временной невозможностью освоения ими образовательной программы среднего профессионального в </w:t>
      </w:r>
      <w:r>
        <w:rPr>
          <w:rFonts w:ascii="Times New Roman" w:hAnsi="Times New Roman"/>
          <w:color w:val="000000"/>
          <w:shd w:val="clear" w:color="auto" w:fill="ffffff"/>
        </w:rPr>
        <w:t xml:space="preserve">Колледже</w:t>
      </w:r>
      <w:r>
        <w:rPr>
          <w:rFonts w:ascii="Times New Roman" w:hAnsi="Times New Roman"/>
          <w:color w:val="000000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hd w:val="clear" w:color="auto" w:fill="ffffff"/>
        </w:rPr>
        <w:br/>
        <w:t xml:space="preserve">- </w:t>
      </w:r>
      <w:r>
        <w:rPr>
          <w:rFonts w:ascii="Times New Roman" w:hAnsi="Times New Roman"/>
          <w:color w:val="000000"/>
          <w:shd w:val="clear" w:color="auto" w:fill="ffffff"/>
        </w:rPr>
        <w:t xml:space="preserve">в случае призыва на военную службу или заключения контракта о прохождении военной службы (далее - в связи с прохождением военной службы), </w:t>
      </w:r>
      <w:r>
        <w:rPr>
          <w:rFonts w:ascii="Times New Roman" w:hAnsi="Times New Roman"/>
          <w:color w:val="000000"/>
          <w:shd w:val="clear" w:color="auto" w:fill="ffffff"/>
        </w:rPr>
        <w:br/>
        <w:t xml:space="preserve">- </w:t>
      </w:r>
      <w:r>
        <w:rPr>
          <w:rFonts w:ascii="Times New Roman" w:hAnsi="Times New Roman"/>
          <w:color w:val="000000"/>
          <w:shd w:val="clear" w:color="auto" w:fill="ffffff"/>
        </w:rPr>
        <w:t xml:space="preserve">по медицинским показаниям, </w:t>
      </w:r>
      <w:r>
        <w:rPr>
          <w:rFonts w:ascii="Times New Roman" w:hAnsi="Times New Roman"/>
          <w:color w:val="000000"/>
          <w:shd w:val="clear" w:color="auto" w:fill="ffffff"/>
        </w:rPr>
        <w:br/>
        <w:t xml:space="preserve">- </w:t>
      </w:r>
      <w:r>
        <w:rPr>
          <w:rFonts w:ascii="Times New Roman" w:hAnsi="Times New Roman"/>
          <w:color w:val="000000"/>
          <w:shd w:val="clear" w:color="auto" w:fill="ffffff"/>
        </w:rPr>
        <w:t xml:space="preserve">а также в иных исключительных случаях, в том числе в связи со стихийными бедствиями, по семейным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обстоятельствам.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Продо</w:t>
      </w:r>
      <w:r>
        <w:rPr>
          <w:rFonts w:ascii="Times New Roman" w:hAnsi="Times New Roman"/>
          <w:sz w:val="24"/>
          <w:szCs w:val="24"/>
        </w:rPr>
        <w:t xml:space="preserve">лжительность академического отпуска единовременно не может превышать 12 календарных месяцев (за исключением академического отпуска в связи с прохождением военной службы или по медицинским показаниям, срок предоставления которого не может превышать 2 года).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академических отпусков, предоставляемых обучающемуся в период обучения по соответствующей образовательной программе, не ограничено.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Основанием для принятия решения о предоставлении обучающемуся академического отпуска является личное заявление обучающегося</w:t>
      </w:r>
      <w:r>
        <w:rPr>
          <w:rFonts w:ascii="Times New Roman" w:hAnsi="Times New Roman"/>
          <w:sz w:val="24"/>
          <w:szCs w:val="24"/>
        </w:rPr>
        <w:t xml:space="preserve"> (Приложение 1-3)</w:t>
      </w:r>
      <w:r>
        <w:rPr>
          <w:rFonts w:ascii="Times New Roman" w:hAnsi="Times New Roman"/>
          <w:sz w:val="24"/>
          <w:szCs w:val="24"/>
        </w:rPr>
        <w:t xml:space="preserve"> на имя </w:t>
      </w:r>
      <w:r>
        <w:rPr>
          <w:rFonts w:ascii="Times New Roman" w:hAnsi="Times New Roman"/>
          <w:sz w:val="24"/>
          <w:szCs w:val="24"/>
        </w:rPr>
        <w:t xml:space="preserve">директора</w:t>
      </w:r>
      <w:r>
        <w:rPr>
          <w:rFonts w:ascii="Times New Roman" w:hAnsi="Times New Roman"/>
          <w:sz w:val="24"/>
          <w:szCs w:val="24"/>
        </w:rPr>
        <w:t xml:space="preserve">, а также медицинское заключение, выданное медицинской организацией, входящей в государственную или муниципальную систему здравоохранения  (для предоставления академического </w:t>
      </w:r>
      <w:r>
        <w:rPr>
          <w:rFonts w:ascii="Times New Roman" w:hAnsi="Times New Roman"/>
          <w:sz w:val="24"/>
          <w:szCs w:val="24"/>
        </w:rPr>
        <w:t xml:space="preserve">отпуска по медицинским показаниям), мобилизационное предписание, распоряжение или повестка военного комиссариата, содержащие время и место отправки к месту прохождения военной службы, копия контракта о прохождении военной службы в Вооруженных Силах Российс</w:t>
      </w:r>
      <w:r>
        <w:rPr>
          <w:rFonts w:ascii="Times New Roman" w:hAnsi="Times New Roman"/>
          <w:sz w:val="24"/>
          <w:szCs w:val="24"/>
        </w:rPr>
        <w:t xml:space="preserve">кой Федерации, заверенная в установленном законодательством Российской Федерации порядке (для предоставления академического отпуска в связи с прохождением военной службы), иные документы, подтверждающие основания предоставления академического отпуска (при </w:t>
      </w:r>
      <w:r>
        <w:rPr>
          <w:rFonts w:ascii="Times New Roman" w:hAnsi="Times New Roman"/>
          <w:sz w:val="24"/>
          <w:szCs w:val="24"/>
        </w:rPr>
        <w:t xml:space="preserve">наличии).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Решение о предоставлении академического отпуска в связи с прохождением военной службы или по медицинским показаниям принимается </w:t>
      </w:r>
      <w:r>
        <w:rPr>
          <w:rFonts w:ascii="Times New Roman" w:hAnsi="Times New Roman"/>
          <w:sz w:val="24"/>
          <w:szCs w:val="24"/>
        </w:rPr>
        <w:t xml:space="preserve">директором</w:t>
      </w:r>
      <w:r>
        <w:rPr>
          <w:rFonts w:ascii="Times New Roman" w:hAnsi="Times New Roman"/>
          <w:sz w:val="24"/>
          <w:szCs w:val="24"/>
        </w:rPr>
        <w:t xml:space="preserve"> либо лицом, исполняющим обязанности руководителя организации, либо иным должностным лицом, уполномоченным </w:t>
      </w:r>
      <w:r>
        <w:rPr>
          <w:rFonts w:ascii="Times New Roman" w:hAnsi="Times New Roman"/>
          <w:sz w:val="24"/>
          <w:szCs w:val="24"/>
        </w:rPr>
        <w:t xml:space="preserve">директором</w:t>
      </w:r>
      <w:r>
        <w:rPr>
          <w:rFonts w:ascii="Times New Roman" w:hAnsi="Times New Roman"/>
          <w:sz w:val="24"/>
          <w:szCs w:val="24"/>
        </w:rPr>
        <w:t xml:space="preserve"> или исполняющим обязанности </w:t>
      </w:r>
      <w:r>
        <w:rPr>
          <w:rFonts w:ascii="Times New Roman" w:hAnsi="Times New Roman"/>
          <w:sz w:val="24"/>
          <w:szCs w:val="24"/>
        </w:rPr>
        <w:t xml:space="preserve">директора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иных исключительных случаях, а </w:t>
      </w:r>
      <w:r>
        <w:rPr>
          <w:rFonts w:ascii="Times New Roman" w:hAnsi="Times New Roman"/>
          <w:sz w:val="24"/>
          <w:szCs w:val="24"/>
        </w:rPr>
        <w:t xml:space="preserve">также в случаях, когда обучающийся не может представить документы, подтверждающие основания предоставления академического отпуска, решение о предоставлении академического отпуска принимается специально создаваемой организацией комиссией (далее - Комиссия).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Колледж (в лице </w:t>
      </w:r>
      <w:r>
        <w:rPr>
          <w:rFonts w:ascii="Times New Roman" w:hAnsi="Times New Roman"/>
          <w:sz w:val="24"/>
          <w:szCs w:val="24"/>
        </w:rPr>
        <w:t xml:space="preserve">замдиректора</w:t>
      </w:r>
      <w:r>
        <w:rPr>
          <w:rFonts w:ascii="Times New Roman" w:hAnsi="Times New Roman"/>
          <w:sz w:val="24"/>
          <w:szCs w:val="24"/>
        </w:rPr>
        <w:t xml:space="preserve"> по УР)</w:t>
      </w:r>
      <w:r>
        <w:rPr>
          <w:rFonts w:ascii="Times New Roman" w:hAnsi="Times New Roman"/>
          <w:sz w:val="24"/>
          <w:szCs w:val="24"/>
        </w:rPr>
        <w:t xml:space="preserve"> в течение 2 рабочих дней со дня поступления заявления направляет </w:t>
      </w:r>
      <w:r>
        <w:rPr>
          <w:rFonts w:ascii="Times New Roman" w:hAnsi="Times New Roman"/>
          <w:sz w:val="24"/>
          <w:szCs w:val="24"/>
        </w:rPr>
        <w:t xml:space="preserve">заявление обучающегося в</w:t>
      </w:r>
      <w:r>
        <w:rPr>
          <w:rFonts w:ascii="Times New Roman" w:hAnsi="Times New Roman"/>
          <w:sz w:val="24"/>
          <w:szCs w:val="24"/>
        </w:rPr>
        <w:t xml:space="preserve"> Комиссию с прилагаемыми к </w:t>
      </w:r>
      <w:r>
        <w:rPr>
          <w:rFonts w:ascii="Times New Roman" w:hAnsi="Times New Roman"/>
          <w:sz w:val="24"/>
          <w:szCs w:val="24"/>
        </w:rPr>
        <w:t xml:space="preserve">нему документами</w:t>
      </w:r>
      <w:r>
        <w:rPr>
          <w:rFonts w:ascii="Times New Roman" w:hAnsi="Times New Roman"/>
          <w:sz w:val="24"/>
          <w:szCs w:val="24"/>
        </w:rPr>
        <w:t xml:space="preserve"> (при наличии).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рассмотрения </w:t>
      </w:r>
      <w:r>
        <w:rPr>
          <w:rFonts w:ascii="Times New Roman" w:hAnsi="Times New Roman"/>
          <w:sz w:val="24"/>
          <w:szCs w:val="24"/>
        </w:rPr>
        <w:t xml:space="preserve">заявления,</w:t>
      </w:r>
      <w:r>
        <w:rPr>
          <w:rFonts w:ascii="Times New Roman" w:hAnsi="Times New Roman"/>
          <w:sz w:val="24"/>
          <w:szCs w:val="24"/>
        </w:rPr>
        <w:t xml:space="preserve"> а также прилагаемых к </w:t>
      </w:r>
      <w:r>
        <w:rPr>
          <w:rFonts w:ascii="Times New Roman" w:hAnsi="Times New Roman"/>
          <w:sz w:val="24"/>
          <w:szCs w:val="24"/>
        </w:rPr>
        <w:t xml:space="preserve">нему документов</w:t>
      </w:r>
      <w:r>
        <w:rPr>
          <w:rFonts w:ascii="Times New Roman" w:hAnsi="Times New Roman"/>
          <w:sz w:val="24"/>
          <w:szCs w:val="24"/>
        </w:rPr>
        <w:t xml:space="preserve"> (при наличии) Комиссией в срок не более 5 рабочих дней со дня поступления от </w:t>
      </w:r>
      <w:r>
        <w:rPr>
          <w:rFonts w:ascii="Times New Roman" w:hAnsi="Times New Roman"/>
          <w:sz w:val="24"/>
          <w:szCs w:val="24"/>
        </w:rPr>
        <w:t xml:space="preserve">Колледжа</w:t>
      </w:r>
      <w:r>
        <w:rPr>
          <w:rFonts w:ascii="Times New Roman" w:hAnsi="Times New Roman"/>
          <w:sz w:val="24"/>
          <w:szCs w:val="24"/>
        </w:rPr>
        <w:t xml:space="preserve"> заявления в соответствии с настоящим пунктом принимается одно из следующих решений: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предоставлении обучающемуся академического отпуска;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отказе в предоставлении обучающемуся академического отпуска.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принятия решения об отказе в предоставлении обучающемуся академического отпуска такое решение должно быть мотивированным.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Комиссии доводится до сведения обучающихся путем его размещения без указания фамилии, имени, отчества (при наличии) обучающихся с указанием уникального кода, присвоенного обучающемуся</w:t>
      </w:r>
      <w:r>
        <w:rPr>
          <w:rFonts w:ascii="Times New Roman" w:hAnsi="Times New Roman"/>
          <w:sz w:val="24"/>
          <w:szCs w:val="24"/>
        </w:rPr>
        <w:t xml:space="preserve"> по номеру зачетной книжке</w:t>
      </w:r>
      <w:r>
        <w:rPr>
          <w:rFonts w:ascii="Times New Roman" w:hAnsi="Times New Roman"/>
          <w:sz w:val="24"/>
          <w:szCs w:val="24"/>
        </w:rPr>
        <w:t xml:space="preserve">, на официальном сайте </w:t>
      </w:r>
      <w:r>
        <w:rPr>
          <w:rFonts w:ascii="Times New Roman" w:hAnsi="Times New Roman"/>
          <w:sz w:val="24"/>
          <w:szCs w:val="24"/>
        </w:rPr>
        <w:t xml:space="preserve">Колледжа 16кск.рф</w:t>
      </w:r>
      <w:r>
        <w:rPr>
          <w:rFonts w:ascii="Times New Roman" w:hAnsi="Times New Roman"/>
          <w:sz w:val="24"/>
          <w:szCs w:val="24"/>
        </w:rPr>
        <w:t xml:space="preserve">/Студентам.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Предоставление академического отпуска обучающемуся оформляется </w:t>
      </w:r>
      <w:r>
        <w:rPr>
          <w:rFonts w:ascii="Times New Roman" w:hAnsi="Times New Roman"/>
          <w:sz w:val="24"/>
          <w:szCs w:val="24"/>
        </w:rPr>
        <w:t xml:space="preserve">приказом</w:t>
      </w:r>
      <w:r>
        <w:rPr>
          <w:rFonts w:ascii="Times New Roman" w:hAnsi="Times New Roman"/>
          <w:sz w:val="24"/>
          <w:szCs w:val="24"/>
        </w:rPr>
        <w:t xml:space="preserve">, изданным </w:t>
      </w:r>
      <w:r>
        <w:rPr>
          <w:rFonts w:ascii="Times New Roman" w:hAnsi="Times New Roman"/>
          <w:sz w:val="24"/>
          <w:szCs w:val="24"/>
        </w:rPr>
        <w:t xml:space="preserve">директором</w:t>
      </w:r>
      <w:r>
        <w:rPr>
          <w:rFonts w:ascii="Times New Roman" w:hAnsi="Times New Roman"/>
          <w:sz w:val="24"/>
          <w:szCs w:val="24"/>
        </w:rPr>
        <w:t xml:space="preserve"> либо лицом, исполняющим обязанности </w:t>
      </w:r>
      <w:r>
        <w:rPr>
          <w:rFonts w:ascii="Times New Roman" w:hAnsi="Times New Roman"/>
          <w:sz w:val="24"/>
          <w:szCs w:val="24"/>
        </w:rPr>
        <w:t xml:space="preserve">директора</w:t>
      </w:r>
      <w:r>
        <w:rPr>
          <w:rFonts w:ascii="Times New Roman" w:hAnsi="Times New Roman"/>
          <w:sz w:val="24"/>
          <w:szCs w:val="24"/>
        </w:rPr>
        <w:t xml:space="preserve">, либо иным должностным лицом, уполномоченным </w:t>
      </w:r>
      <w:r>
        <w:rPr>
          <w:rFonts w:ascii="Times New Roman" w:hAnsi="Times New Roman"/>
          <w:sz w:val="24"/>
          <w:szCs w:val="24"/>
        </w:rPr>
        <w:t xml:space="preserve">директором</w:t>
      </w:r>
      <w:r>
        <w:rPr>
          <w:rFonts w:ascii="Times New Roman" w:hAnsi="Times New Roman"/>
          <w:sz w:val="24"/>
          <w:szCs w:val="24"/>
        </w:rPr>
        <w:t xml:space="preserve"> не позднее 5 рабочих дней со дня принятия решения в соответствии с пунктами 4 или 5 настоящего Порядка.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предоставлении академического отпуска доводится до сведения обучающихся путем ее размещения без указания фамилии, имени, отчества (при наличии) обучающихся с</w:t>
      </w:r>
      <w:r>
        <w:rPr>
          <w:rFonts w:ascii="Times New Roman" w:hAnsi="Times New Roman"/>
          <w:sz w:val="24"/>
          <w:szCs w:val="24"/>
        </w:rPr>
        <w:t xml:space="preserve"> указанием уникального кода, присвоенного обучающемуся по номеру зачетной книжке, на официальном сайте Колледжа 16кск.рф/Студентам.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журнале учёта учебных занятий делается отметка о приказе на предоставление академического отпуска (дата и № приказа).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личное дело обучающегося вкладывается выписка из приказа (или копия приказа) на предоставление академического отпуска и выхода из него.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7. Обучающийся в период нахождения в академическом отпуске освобождается от обязанностей, связанных с освоением им образовательной программы в организации, и не допускается к образовательному процессу до завершения академического отпуска.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обучающийся обучается в организации по договору об образовании за счет средств физического и (или) юридического лица, во время академического отпуска плата за обучение с него не взимается.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Академический отпуск завершается по окончании периода времени, на который он был предоставлен, либо до окончания указанного периода на основании заявления обучающегося.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Возвращение из академического отпуска оформляется приказом директора на основе личного </w:t>
      </w:r>
      <w:r>
        <w:rPr>
          <w:rFonts w:ascii="Times New Roman" w:hAnsi="Times New Roman"/>
          <w:sz w:val="24"/>
          <w:szCs w:val="24"/>
        </w:rPr>
        <w:t xml:space="preserve">заявления, обучающегося (Приложение 4) и заключения ВК, если отпуск был предоставлен по</w:t>
      </w:r>
      <w:r>
        <w:rPr>
          <w:rFonts w:ascii="Times New Roman" w:hAnsi="Times New Roman"/>
          <w:sz w:val="24"/>
          <w:szCs w:val="24"/>
        </w:rPr>
        <w:t xml:space="preserve"> медицинским показаниям. После возвращения студента-стипендиата из академического отпуска выплата стипендии возобновляется в ранее установленном размере с первого числа месяца, следующего за месяцем выхода из отпуска, до результатов экзаменационной сессии.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завершения академического отпуска до окончания периода, на который он был предоставлен, обучающийся </w:t>
      </w:r>
      <w:r>
        <w:rPr>
          <w:rFonts w:ascii="Times New Roman" w:hAnsi="Times New Roman"/>
          <w:sz w:val="24"/>
          <w:szCs w:val="24"/>
        </w:rPr>
        <w:t xml:space="preserve">предоставляет личное заявления и </w:t>
      </w:r>
      <w:r>
        <w:rPr>
          <w:rFonts w:ascii="Times New Roman" w:hAnsi="Times New Roman"/>
          <w:sz w:val="24"/>
          <w:szCs w:val="24"/>
        </w:rPr>
        <w:t xml:space="preserve">допускается к обучению на основании приказа </w:t>
      </w:r>
      <w:r>
        <w:rPr>
          <w:rFonts w:ascii="Times New Roman" w:hAnsi="Times New Roman"/>
          <w:sz w:val="24"/>
          <w:szCs w:val="24"/>
        </w:rPr>
        <w:t xml:space="preserve">директора </w:t>
      </w:r>
      <w:r>
        <w:rPr>
          <w:rFonts w:ascii="Times New Roman" w:hAnsi="Times New Roman"/>
          <w:sz w:val="24"/>
          <w:szCs w:val="24"/>
        </w:rPr>
        <w:t xml:space="preserve">либо лица, исполняющего обязанности </w:t>
      </w:r>
      <w:r>
        <w:rPr>
          <w:rFonts w:ascii="Times New Roman" w:hAnsi="Times New Roman"/>
          <w:sz w:val="24"/>
          <w:szCs w:val="24"/>
        </w:rPr>
        <w:t xml:space="preserve">директора</w:t>
      </w:r>
      <w:r>
        <w:rPr>
          <w:rFonts w:ascii="Times New Roman" w:hAnsi="Times New Roman"/>
          <w:sz w:val="24"/>
          <w:szCs w:val="24"/>
        </w:rPr>
        <w:t xml:space="preserve">, либо иного должностного лица, уполномоченного </w:t>
      </w:r>
      <w:r>
        <w:rPr>
          <w:rFonts w:ascii="Times New Roman" w:hAnsi="Times New Roman"/>
          <w:sz w:val="24"/>
          <w:szCs w:val="24"/>
        </w:rPr>
        <w:t xml:space="preserve">директором</w:t>
      </w:r>
      <w:r>
        <w:rPr>
          <w:rFonts w:ascii="Times New Roman" w:hAnsi="Times New Roman"/>
          <w:sz w:val="24"/>
          <w:szCs w:val="24"/>
        </w:rPr>
        <w:t xml:space="preserve"> или исполняющим обязанности </w:t>
      </w:r>
      <w:r>
        <w:rPr>
          <w:rFonts w:ascii="Times New Roman" w:hAnsi="Times New Roman"/>
          <w:sz w:val="24"/>
          <w:szCs w:val="24"/>
        </w:rPr>
        <w:t xml:space="preserve">директора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случаях, если обучающийся по независящим от него обстоятельствам не приступил по завершению академиче</w:t>
      </w:r>
      <w:r>
        <w:rPr>
          <w:rFonts w:ascii="Times New Roman" w:hAnsi="Times New Roman"/>
          <w:sz w:val="24"/>
          <w:szCs w:val="24"/>
        </w:rPr>
        <w:t xml:space="preserve">ского отпуска к обязанностям, связанным с освоением им образовательной программы, Комиссия вправе принять решение о продлении академического отпуска. Решение о продлении академического отпуска оформляется в соответствии с пунктами 2 - 6 настоящего Порядка.</w:t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ind w:left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Обучавшийся, не вышедший из академического отпуска в срок, установленный приказом, </w:t>
      </w:r>
      <w:r>
        <w:rPr>
          <w:rFonts w:ascii="Times New Roman" w:hAnsi="Times New Roman"/>
          <w:sz w:val="24"/>
          <w:szCs w:val="24"/>
        </w:rPr>
        <w:t xml:space="preserve">без наличия объективных причин, </w:t>
      </w:r>
      <w:r>
        <w:rPr>
          <w:rFonts w:ascii="Times New Roman" w:hAnsi="Times New Roman"/>
          <w:sz w:val="24"/>
          <w:szCs w:val="24"/>
        </w:rPr>
        <w:t xml:space="preserve">отчисляется из колледжа в течении 10 дней после окончания срока академического отпуска, как не вышедшего из академическо</w:t>
      </w:r>
      <w:r>
        <w:rPr>
          <w:rFonts w:ascii="Times New Roman" w:hAnsi="Times New Roman"/>
          <w:sz w:val="24"/>
          <w:szCs w:val="24"/>
        </w:rPr>
        <w:t xml:space="preserve">го отпуска в установленный срок.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порядке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предоставления академических отпусков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25"/>
        <w:spacing w:before="0" w:after="0" w:line="360" w:lineRule="auto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Образец заявления о предоставлении академического отпуска по состоянию здоровья</w:t>
      </w:r>
      <w:r>
        <w:rPr>
          <w:rFonts w:ascii="Times New Roman" w:hAnsi="Times New Roman" w:cs="Times New Roman"/>
          <w:bCs w:val="0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29"/>
        <w:ind w:firstLine="5400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«КСК»</w:t>
      </w:r>
      <w:r>
        <w:rPr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Просневу</w:t>
      </w:r>
      <w:r>
        <w:rPr>
          <w:rFonts w:ascii="Times New Roman" w:hAnsi="Times New Roman"/>
          <w:bCs/>
          <w:sz w:val="24"/>
          <w:szCs w:val="24"/>
        </w:rPr>
        <w:t xml:space="preserve"> А.В.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от студента (</w:t>
      </w:r>
      <w:r>
        <w:rPr>
          <w:rFonts w:ascii="Times New Roman" w:hAnsi="Times New Roman"/>
          <w:bCs/>
          <w:sz w:val="24"/>
          <w:szCs w:val="24"/>
        </w:rPr>
        <w:t xml:space="preserve">ки</w:t>
      </w:r>
      <w:r>
        <w:rPr>
          <w:rFonts w:ascii="Times New Roman" w:hAnsi="Times New Roman"/>
          <w:bCs/>
          <w:sz w:val="24"/>
          <w:szCs w:val="24"/>
        </w:rPr>
        <w:t xml:space="preserve">) _____курса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_____________ </w:t>
      </w:r>
      <w:r>
        <w:rPr>
          <w:rFonts w:ascii="Times New Roman" w:hAnsi="Times New Roman"/>
          <w:bCs/>
          <w:sz w:val="24"/>
          <w:szCs w:val="24"/>
        </w:rPr>
        <w:t xml:space="preserve">специальности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группы _______________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(Ф.И.О. указать полностью)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15"/>
        <w:ind w:firstLine="425"/>
        <w:jc w:val="both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Прошу предоставить мне академический отпуск по состоянию здоровья с</w:t>
      </w:r>
      <w:r>
        <w:rPr>
          <w:rFonts w:ascii="Times New Roman" w:hAnsi="Times New Roman"/>
          <w:bCs/>
          <w:sz w:val="24"/>
          <w:szCs w:val="24"/>
        </w:rPr>
        <w:t xml:space="preserve"> «____» ________20___г. по «___</w:t>
      </w:r>
      <w:r>
        <w:rPr>
          <w:rFonts w:ascii="Times New Roman" w:hAnsi="Times New Roman"/>
          <w:bCs/>
          <w:sz w:val="24"/>
          <w:szCs w:val="24"/>
        </w:rPr>
        <w:t xml:space="preserve">_»_</w:t>
      </w:r>
      <w:r>
        <w:rPr>
          <w:rFonts w:ascii="Times New Roman" w:hAnsi="Times New Roman"/>
          <w:bCs/>
          <w:sz w:val="24"/>
          <w:szCs w:val="24"/>
        </w:rPr>
        <w:t xml:space="preserve">___________20__ г. Справку ВК о состоянии здоровья прилагаю.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Дата                                                                               Подпись________</w:t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Я,________________________________, ознакомлен (на) со срок</w:t>
      </w:r>
      <w:r>
        <w:rPr>
          <w:rFonts w:ascii="Times New Roman" w:hAnsi="Times New Roman"/>
          <w:bCs/>
          <w:sz w:val="24"/>
          <w:szCs w:val="24"/>
        </w:rPr>
        <w:t xml:space="preserve">ами выхода из академического отпуска_____________________________</w:t>
      </w:r>
      <w:r>
        <w:rPr>
          <w:rFonts w:ascii="Times New Roman" w:hAnsi="Times New Roman"/>
          <w:bCs/>
          <w:sz w:val="24"/>
          <w:szCs w:val="24"/>
        </w:rPr>
        <w:br/>
        <w:t xml:space="preserve">                                                                                    Подпись______</w:t>
      </w:r>
      <w:r>
        <w:rPr>
          <w:rFonts w:ascii="Times New Roman" w:hAnsi="Times New Roman"/>
          <w:sz w:val="24"/>
          <w:szCs w:val="24"/>
        </w:rPr>
      </w:r>
    </w:p>
    <w:p>
      <w:pPr>
        <w:pStyle w:val="732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порядке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предоставления академических отпусков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25"/>
        <w:spacing w:before="0" w:after="0" w:line="360" w:lineRule="auto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Образец заявления о предоставлении академического отпуска по беременности и родам</w:t>
      </w:r>
      <w:r>
        <w:rPr>
          <w:rFonts w:ascii="Times New Roman" w:hAnsi="Times New Roman" w:cs="Times New Roman"/>
          <w:bCs w:val="0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29"/>
        <w:ind w:firstLine="5400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«КСК»</w:t>
      </w:r>
      <w:r>
        <w:rPr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Просневу</w:t>
      </w:r>
      <w:r>
        <w:rPr>
          <w:rFonts w:ascii="Times New Roman" w:hAnsi="Times New Roman"/>
          <w:bCs/>
          <w:sz w:val="24"/>
          <w:szCs w:val="24"/>
        </w:rPr>
        <w:t xml:space="preserve"> А.В.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от студента (</w:t>
      </w:r>
      <w:r>
        <w:rPr>
          <w:rFonts w:ascii="Times New Roman" w:hAnsi="Times New Roman"/>
          <w:bCs/>
          <w:sz w:val="24"/>
          <w:szCs w:val="24"/>
        </w:rPr>
        <w:t xml:space="preserve">ки</w:t>
      </w:r>
      <w:r>
        <w:rPr>
          <w:rFonts w:ascii="Times New Roman" w:hAnsi="Times New Roman"/>
          <w:bCs/>
          <w:sz w:val="24"/>
          <w:szCs w:val="24"/>
        </w:rPr>
        <w:t xml:space="preserve">) _____курса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_____________ </w:t>
      </w:r>
      <w:r>
        <w:rPr>
          <w:rFonts w:ascii="Times New Roman" w:hAnsi="Times New Roman"/>
          <w:bCs/>
          <w:sz w:val="24"/>
          <w:szCs w:val="24"/>
        </w:rPr>
        <w:t xml:space="preserve">специальности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группы _______________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(Ф.И.О. указать полностью)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15"/>
        <w:ind w:firstLine="425"/>
        <w:jc w:val="both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Прошу предоставить мне академический отпуск по беременности и родам с «____» ________20___г. по «___</w:t>
      </w:r>
      <w:r>
        <w:rPr>
          <w:rFonts w:ascii="Times New Roman" w:hAnsi="Times New Roman"/>
          <w:bCs/>
          <w:sz w:val="24"/>
          <w:szCs w:val="24"/>
        </w:rPr>
        <w:t xml:space="preserve">_»_</w:t>
      </w:r>
      <w:r>
        <w:rPr>
          <w:rFonts w:ascii="Times New Roman" w:hAnsi="Times New Roman"/>
          <w:bCs/>
          <w:sz w:val="24"/>
          <w:szCs w:val="24"/>
        </w:rPr>
        <w:t xml:space="preserve">___________20__ г. Справку из женской консультации прилагаю.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Дата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Подпись</w:t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Я,________________________________, ознакомлен (на) со сроками выхода из академического отпуска_____________________________</w:t>
      </w:r>
      <w:r>
        <w:rPr>
          <w:rFonts w:ascii="Times New Roman" w:hAnsi="Times New Roman"/>
          <w:bCs/>
          <w:sz w:val="24"/>
          <w:szCs w:val="24"/>
        </w:rPr>
        <w:br/>
        <w:t xml:space="preserve">                                                                                    Подпись______</w:t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t xml:space="preserve">Приложение 3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порядке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предоставления академических отпусков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25"/>
        <w:spacing w:before="0" w:after="0" w:line="360" w:lineRule="auto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Образец заявления о предоставлении отпуска по уходу за ребёнком </w:t>
      </w:r>
      <w:r>
        <w:rPr>
          <w:rFonts w:ascii="Times New Roman" w:hAnsi="Times New Roman" w:cs="Times New Roman"/>
          <w:bCs w:val="0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29"/>
        <w:ind w:firstLine="5400"/>
        <w:jc w:val="right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«КСК»</w:t>
      </w:r>
      <w:r>
        <w:rPr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Просневу</w:t>
      </w:r>
      <w:r>
        <w:rPr>
          <w:rFonts w:ascii="Times New Roman" w:hAnsi="Times New Roman"/>
          <w:bCs/>
          <w:sz w:val="24"/>
          <w:szCs w:val="24"/>
        </w:rPr>
        <w:t xml:space="preserve"> А.В.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от студента (</w:t>
      </w:r>
      <w:r>
        <w:rPr>
          <w:rFonts w:ascii="Times New Roman" w:hAnsi="Times New Roman"/>
          <w:bCs/>
          <w:sz w:val="24"/>
          <w:szCs w:val="24"/>
        </w:rPr>
        <w:t xml:space="preserve">ки</w:t>
      </w:r>
      <w:r>
        <w:rPr>
          <w:rFonts w:ascii="Times New Roman" w:hAnsi="Times New Roman"/>
          <w:bCs/>
          <w:sz w:val="24"/>
          <w:szCs w:val="24"/>
        </w:rPr>
        <w:t xml:space="preserve">) _____курса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_____________ </w:t>
      </w:r>
      <w:r>
        <w:rPr>
          <w:rFonts w:ascii="Times New Roman" w:hAnsi="Times New Roman"/>
          <w:bCs/>
          <w:sz w:val="24"/>
          <w:szCs w:val="24"/>
        </w:rPr>
        <w:t xml:space="preserve">специальности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группы ______</w:t>
      </w:r>
      <w:r>
        <w:rPr>
          <w:rFonts w:ascii="Times New Roman" w:hAnsi="Times New Roman"/>
          <w:bCs/>
          <w:sz w:val="24"/>
          <w:szCs w:val="24"/>
        </w:rPr>
        <w:t xml:space="preserve">_________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(Ф.И.О. указать полностью)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15"/>
        <w:ind w:firstLine="425"/>
        <w:jc w:val="both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Прошу предоставить мне академический отпуск по уходу за первым ребёнком до достижения им возраста полутора лет с выплатой пособия по государственному социальному страхованию в установленном законом размере с правом посещения занятий.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ind w:firstLine="425"/>
        <w:jc w:val="both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Копия свидетельства о </w:t>
      </w:r>
      <w:r>
        <w:rPr>
          <w:rFonts w:ascii="Times New Roman" w:hAnsi="Times New Roman"/>
          <w:bCs/>
          <w:sz w:val="24"/>
          <w:szCs w:val="24"/>
        </w:rPr>
        <w:t xml:space="preserve">рождении ребёнка и справка с места работы (учёбы) отца (матери) ребёнка прилагаются.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Дата                                                                                   Подпись</w:t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Я,________________________________, ознакомлен (на) со сроками выхода из</w:t>
      </w:r>
      <w:r>
        <w:rPr>
          <w:rFonts w:ascii="Times New Roman" w:hAnsi="Times New Roman"/>
          <w:bCs/>
          <w:sz w:val="24"/>
          <w:szCs w:val="24"/>
        </w:rPr>
        <w:t xml:space="preserve"> академического отпуска_____________________________</w:t>
      </w:r>
      <w:r>
        <w:rPr>
          <w:rFonts w:ascii="Times New Roman" w:hAnsi="Times New Roman"/>
          <w:bCs/>
          <w:sz w:val="24"/>
          <w:szCs w:val="24"/>
        </w:rPr>
        <w:br/>
        <w:t xml:space="preserve">                                                                                    Подпись______</w:t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t xml:space="preserve">Приложение 4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порядке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32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предоставления академических отпусков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25"/>
        <w:spacing w:before="0" w:after="0" w:line="360" w:lineRule="auto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Образец заявления при выходе из академического отпуска </w:t>
      </w:r>
      <w:r>
        <w:rPr>
          <w:rFonts w:ascii="Times New Roman" w:hAnsi="Times New Roman" w:cs="Times New Roman"/>
          <w:bCs w:val="0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29"/>
        <w:ind w:firstLine="5400"/>
        <w:jc w:val="right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Директору ГБОУ СПО «КСК»</w:t>
      </w:r>
      <w:r>
        <w:rPr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Просневу</w:t>
      </w:r>
      <w:r>
        <w:rPr>
          <w:rFonts w:ascii="Times New Roman" w:hAnsi="Times New Roman"/>
          <w:bCs/>
          <w:sz w:val="24"/>
          <w:szCs w:val="24"/>
        </w:rPr>
        <w:t xml:space="preserve"> А.В.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от студента (</w:t>
      </w:r>
      <w:r>
        <w:rPr>
          <w:rFonts w:ascii="Times New Roman" w:hAnsi="Times New Roman"/>
          <w:bCs/>
          <w:sz w:val="24"/>
          <w:szCs w:val="24"/>
        </w:rPr>
        <w:t xml:space="preserve">ки</w:t>
      </w:r>
      <w:r>
        <w:rPr>
          <w:rFonts w:ascii="Times New Roman" w:hAnsi="Times New Roman"/>
          <w:bCs/>
          <w:sz w:val="24"/>
          <w:szCs w:val="24"/>
        </w:rPr>
        <w:t xml:space="preserve">) _____курса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_____________ </w:t>
      </w:r>
      <w:r>
        <w:rPr>
          <w:rFonts w:ascii="Times New Roman" w:hAnsi="Times New Roman"/>
          <w:bCs/>
          <w:sz w:val="24"/>
          <w:szCs w:val="24"/>
        </w:rPr>
        <w:t xml:space="preserve">специальности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группы _______________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(Ф.И.О. указать полностью)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15"/>
        <w:jc w:val="both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Прошу </w:t>
      </w:r>
      <w:r>
        <w:rPr>
          <w:rFonts w:ascii="Times New Roman" w:hAnsi="Times New Roman"/>
          <w:bCs/>
          <w:sz w:val="24"/>
          <w:szCs w:val="24"/>
        </w:rPr>
        <w:t xml:space="preserve">восстановитиь</w:t>
      </w:r>
      <w:r>
        <w:rPr>
          <w:rFonts w:ascii="Times New Roman" w:hAnsi="Times New Roman"/>
          <w:bCs/>
          <w:sz w:val="24"/>
          <w:szCs w:val="24"/>
        </w:rPr>
        <w:t xml:space="preserve"> в число </w:t>
      </w:r>
      <w:r>
        <w:rPr>
          <w:rFonts w:ascii="Times New Roman" w:hAnsi="Times New Roman"/>
          <w:bCs/>
          <w:sz w:val="24"/>
          <w:szCs w:val="24"/>
        </w:rPr>
        <w:t xml:space="preserve">обучапющихся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колледжа  по</w:t>
      </w:r>
      <w:r>
        <w:rPr>
          <w:rFonts w:ascii="Times New Roman" w:hAnsi="Times New Roman"/>
          <w:bCs/>
          <w:sz w:val="24"/>
          <w:szCs w:val="24"/>
        </w:rPr>
        <w:t xml:space="preserve"> окончанию  академического отпуска  , в котором я находился (ась) ___________________.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jc w:val="both"/>
        <w:spacing w:after="0" w:line="360" w:lineRule="auto"/>
        <w:tabs>
          <w:tab w:val="left" w:pos="7020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(ук</w:t>
      </w:r>
      <w:r>
        <w:rPr>
          <w:rFonts w:ascii="Times New Roman" w:hAnsi="Times New Roman"/>
          <w:bCs/>
          <w:sz w:val="24"/>
          <w:szCs w:val="24"/>
        </w:rPr>
        <w:t xml:space="preserve">азать причину)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Дата                                                                    Подпись</w:t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РАЗРАБОТАЛА          Зам. директора по УР    О.В. Вахонина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15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855" w:right="850" w:bottom="1134" w:left="1418" w:header="1134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cs="Times New Roman"/>
        <w:sz w:val="24"/>
        <w:szCs w:val="24"/>
      </w:rPr>
    </w:lvl>
    <w:lvl w:ilvl="1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2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3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4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5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6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7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8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5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2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3.2.%1."/>
      <w:legacy w:legacy="1" w:legacyIndent="701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900" w:hanging="360"/>
      </w:pPr>
      <w:rPr>
        <w:rFonts w:hint="default" w:cs="Times New Roman"/>
      </w:rPr>
    </w:lvl>
    <w:lvl w:ilvl="1">
      <w:start w:val="9"/>
      <w:numFmt w:val="decimal"/>
      <w:isLgl/>
      <w:suff w:val="tab"/>
      <w:lvlText w:val="%1.%2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"/>
      <w:lvlJc w:val="left"/>
      <w:pPr>
        <w:ind w:left="1260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"/>
      <w:lvlJc w:val="left"/>
      <w:pPr>
        <w:ind w:left="1260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"/>
      <w:lvlJc w:val="left"/>
      <w:pPr>
        <w:ind w:left="1620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"/>
      <w:lvlJc w:val="left"/>
      <w:pPr>
        <w:ind w:left="1620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"/>
      <w:lvlJc w:val="left"/>
      <w:pPr>
        <w:ind w:left="1980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980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340" w:hanging="1800"/>
      </w:pPr>
      <w:rPr>
        <w:rFonts w:hint="default"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0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2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8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4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6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260" w:hanging="720"/>
        <w:tabs>
          <w:tab w:val="num" w:pos="1260" w:leader="none"/>
        </w:tabs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620" w:hanging="360"/>
        <w:tabs>
          <w:tab w:val="num" w:pos="162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40" w:hanging="360"/>
        <w:tabs>
          <w:tab w:val="num" w:pos="234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60" w:hanging="360"/>
        <w:tabs>
          <w:tab w:val="num" w:pos="306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80" w:hanging="360"/>
        <w:tabs>
          <w:tab w:val="num" w:pos="378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00" w:hanging="360"/>
        <w:tabs>
          <w:tab w:val="num" w:pos="450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20" w:hanging="360"/>
        <w:tabs>
          <w:tab w:val="num" w:pos="522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40" w:hanging="360"/>
        <w:tabs>
          <w:tab w:val="num" w:pos="594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60" w:hanging="360"/>
        <w:tabs>
          <w:tab w:val="num" w:pos="6660" w:leader="none"/>
        </w:tabs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65" w:hanging="765"/>
        <w:tabs>
          <w:tab w:val="num" w:pos="765" w:leader="none"/>
        </w:tabs>
      </w:pPr>
      <w:rPr>
        <w:rFonts w:hint="default"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765" w:hanging="765"/>
        <w:tabs>
          <w:tab w:val="num" w:pos="765" w:leader="none"/>
        </w:tabs>
      </w:pPr>
      <w:rPr>
        <w:rFonts w:hint="default" w:cs="Times New Roman"/>
      </w:rPr>
    </w:lvl>
    <w:lvl w:ilvl="2">
      <w:start w:val="10"/>
      <w:numFmt w:val="decimal"/>
      <w:isLgl w:val="false"/>
      <w:suff w:val="tab"/>
      <w:lvlText w:val="%1.%2.%3."/>
      <w:lvlJc w:val="left"/>
      <w:pPr>
        <w:ind w:left="765" w:hanging="765"/>
        <w:tabs>
          <w:tab w:val="num" w:pos="765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84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2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8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4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6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1">
      <w:start w:val="4"/>
      <w:numFmt w:val="decimal"/>
      <w:isLgl w:val="false"/>
      <w:suff w:val="tab"/>
      <w:lvlText w:val="%1.%2."/>
      <w:lvlJc w:val="left"/>
      <w:pPr>
        <w:ind w:left="1632" w:hanging="720"/>
        <w:tabs>
          <w:tab w:val="num" w:pos="1632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44" w:hanging="720"/>
        <w:tabs>
          <w:tab w:val="num" w:pos="2544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16" w:hanging="1080"/>
        <w:tabs>
          <w:tab w:val="num" w:pos="3816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728" w:hanging="1080"/>
        <w:tabs>
          <w:tab w:val="num" w:pos="4728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000" w:hanging="1440"/>
        <w:tabs>
          <w:tab w:val="num" w:pos="600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912" w:hanging="1440"/>
        <w:tabs>
          <w:tab w:val="num" w:pos="6912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184" w:hanging="1800"/>
        <w:tabs>
          <w:tab w:val="num" w:pos="8184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096" w:hanging="1800"/>
        <w:tabs>
          <w:tab w:val="num" w:pos="9096" w:leader="none"/>
        </w:tabs>
      </w:pPr>
      <w:rPr>
        <w:rFonts w:hint="default" w:cs="Times New Roman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32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264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60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92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8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720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816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9480" w:hanging="1800"/>
      </w:pPr>
      <w:rPr>
        <w:rFonts w:hint="default"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5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2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5.%1."/>
      <w:lvlJc w:val="left"/>
      <w:pPr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 w:val="false"/>
      <w:suff w:val="tab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multiLevelType w:val="hybridMultilevel"/>
    <w:lvl w:ilvl="0">
      <w:start w:val="15"/>
      <w:numFmt w:val="decimal"/>
      <w:isLgl w:val="false"/>
      <w:suff w:val="tab"/>
      <w:lvlText w:val="3.2.%1."/>
      <w:legacy w:legacy="1" w:legacyIndent="84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24">
    <w:multiLevelType w:val="hybridMultilevel"/>
    <w:lvl w:ilvl="0">
      <w:start w:val="11"/>
      <w:numFmt w:val="decimal"/>
      <w:isLgl w:val="false"/>
      <w:suff w:val="tab"/>
      <w:lvlText w:val="3.2.%1."/>
      <w:legacy w:legacy="1" w:legacyIndent="84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00" w:hanging="360"/>
      </w:pPr>
      <w:rPr>
        <w:rFonts w:hint="default" w:ascii="Times New Roman" w:hAnsi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5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2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0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2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8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4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6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810" w:hanging="810"/>
      </w:pPr>
      <w:rPr>
        <w:rFonts w:hint="default"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175" w:hanging="810"/>
      </w:pPr>
      <w:rPr>
        <w:rFonts w:hint="default" w:cs="Times New Roman"/>
      </w:rPr>
    </w:lvl>
    <w:lvl w:ilvl="2">
      <w:start w:val="14"/>
      <w:numFmt w:val="decimal"/>
      <w:isLgl w:val="false"/>
      <w:suff w:val="tab"/>
      <w:lvlText w:val="%1.%2.%3."/>
      <w:lvlJc w:val="left"/>
      <w:pPr>
        <w:ind w:left="1540" w:hanging="81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75" w:hanging="108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4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65" w:hanging="144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3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55" w:hanging="180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720" w:hanging="1800"/>
      </w:pPr>
      <w:rPr>
        <w:rFonts w:hint="default" w:cs="Times New Roman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cs="Times New Roman"/>
        <w:sz w:val="24"/>
        <w:szCs w:val="24"/>
      </w:rPr>
    </w:lvl>
    <w:lvl w:ilvl="1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2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3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4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5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6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7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8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6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num w:numId="1">
    <w:abstractNumId w:val="12"/>
  </w:num>
  <w:num w:numId="2">
    <w:abstractNumId w:val="29"/>
  </w:num>
  <w:num w:numId="3">
    <w:abstractNumId w:val="26"/>
  </w:num>
  <w:num w:numId="4">
    <w:abstractNumId w:val="6"/>
  </w:num>
  <w:num w:numId="5">
    <w:abstractNumId w:val="1"/>
  </w:num>
  <w:num w:numId="6">
    <w:abstractNumId w:val="18"/>
  </w:num>
  <w:num w:numId="7">
    <w:abstractNumId w:val="14"/>
  </w:num>
  <w:num w:numId="8">
    <w:abstractNumId w:val="23"/>
  </w:num>
  <w:num w:numId="9">
    <w:abstractNumId w:val="25"/>
  </w:num>
  <w:num w:numId="10">
    <w:abstractNumId w:val="8"/>
  </w:num>
  <w:num w:numId="11">
    <w:abstractNumId w:val="7"/>
  </w:num>
  <w:num w:numId="12">
    <w:abstractNumId w:val="16"/>
  </w:num>
  <w:num w:numId="13">
    <w:abstractNumId w:val="2"/>
  </w:num>
  <w:num w:numId="14">
    <w:abstractNumId w:val="28"/>
  </w:num>
  <w:num w:numId="15">
    <w:abstractNumId w:val="0"/>
  </w:num>
  <w:num w:numId="16">
    <w:abstractNumId w:val="10"/>
  </w:num>
  <w:num w:numId="17">
    <w:abstractNumId w:val="3"/>
  </w:num>
  <w:num w:numId="18">
    <w:abstractNumId w:val="24"/>
  </w:num>
  <w:num w:numId="19">
    <w:abstractNumId w:val="22"/>
  </w:num>
  <w:num w:numId="20">
    <w:abstractNumId w:val="20"/>
  </w:num>
  <w:num w:numId="21">
    <w:abstractNumId w:val="27"/>
  </w:num>
  <w:num w:numId="22">
    <w:abstractNumId w:val="13"/>
  </w:num>
  <w:num w:numId="23">
    <w:abstractNumId w:val="15"/>
  </w:num>
  <w:num w:numId="24">
    <w:abstractNumId w:val="5"/>
  </w:num>
  <w:num w:numId="25">
    <w:abstractNumId w:val="11"/>
  </w:num>
  <w:num w:numId="26">
    <w:abstractNumId w:val="4"/>
  </w:num>
  <w:num w:numId="27">
    <w:abstractNumId w:val="17"/>
  </w:num>
  <w:num w:numId="28">
    <w:abstractNumId w:val="21"/>
  </w:num>
  <w:num w:numId="29">
    <w:abstractNumId w:val="19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33"/>
    <w:link w:val="724"/>
    <w:uiPriority w:val="9"/>
    <w:rPr>
      <w:rFonts w:ascii="Arial" w:hAnsi="Arial" w:eastAsia="Arial" w:cs="Arial"/>
      <w:sz w:val="40"/>
      <w:szCs w:val="40"/>
    </w:rPr>
  </w:style>
  <w:style w:type="character" w:styleId="18">
    <w:name w:val="Heading 3 Char"/>
    <w:basedOn w:val="733"/>
    <w:link w:val="726"/>
    <w:uiPriority w:val="9"/>
    <w:rPr>
      <w:rFonts w:ascii="Arial" w:hAnsi="Arial" w:eastAsia="Arial" w:cs="Arial"/>
      <w:sz w:val="30"/>
      <w:szCs w:val="30"/>
    </w:rPr>
  </w:style>
  <w:style w:type="character" w:styleId="26">
    <w:name w:val="Heading 7 Char"/>
    <w:basedOn w:val="733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33"/>
    <w:link w:val="731"/>
    <w:uiPriority w:val="9"/>
    <w:rPr>
      <w:rFonts w:ascii="Arial" w:hAnsi="Arial" w:eastAsia="Arial" w:cs="Arial"/>
      <w:i/>
      <w:iCs/>
      <w:sz w:val="22"/>
      <w:szCs w:val="22"/>
    </w:rPr>
  </w:style>
  <w:style w:type="character" w:styleId="37">
    <w:name w:val="Subtitle Char"/>
    <w:basedOn w:val="733"/>
    <w:link w:val="747"/>
    <w:uiPriority w:val="11"/>
    <w:rPr>
      <w:sz w:val="24"/>
      <w:szCs w:val="24"/>
    </w:rPr>
  </w:style>
  <w:style w:type="character" w:styleId="39">
    <w:name w:val="Quote Char"/>
    <w:link w:val="749"/>
    <w:uiPriority w:val="29"/>
    <w:rPr>
      <w:i/>
    </w:rPr>
  </w:style>
  <w:style w:type="character" w:styleId="41">
    <w:name w:val="Intense Quote Char"/>
    <w:link w:val="751"/>
    <w:uiPriority w:val="30"/>
    <w:rPr>
      <w:i/>
    </w:rPr>
  </w:style>
  <w:style w:type="character" w:styleId="47">
    <w:name w:val="Caption Char"/>
    <w:basedOn w:val="733"/>
    <w:link w:val="755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83"/>
    <w:uiPriority w:val="99"/>
    <w:rPr>
      <w:sz w:val="18"/>
    </w:rPr>
  </w:style>
  <w:style w:type="character" w:styleId="179">
    <w:name w:val="Endnote Text Char"/>
    <w:link w:val="886"/>
    <w:uiPriority w:val="99"/>
    <w:rPr>
      <w:sz w:val="20"/>
    </w:rPr>
  </w:style>
  <w:style w:type="paragraph" w:styleId="723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724">
    <w:name w:val="Heading 1"/>
    <w:basedOn w:val="723"/>
    <w:next w:val="723"/>
    <w:link w:val="73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25">
    <w:name w:val="Heading 2"/>
    <w:basedOn w:val="723"/>
    <w:next w:val="723"/>
    <w:link w:val="90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26">
    <w:name w:val="Heading 3"/>
    <w:basedOn w:val="723"/>
    <w:next w:val="723"/>
    <w:link w:val="73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27">
    <w:name w:val="Heading 4"/>
    <w:basedOn w:val="723"/>
    <w:next w:val="723"/>
    <w:link w:val="901"/>
    <w:uiPriority w:val="99"/>
    <w:qFormat/>
    <w:pPr>
      <w:keepLines/>
      <w:keepNext/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  <w:lang w:eastAsia="ru-RU"/>
    </w:rPr>
  </w:style>
  <w:style w:type="paragraph" w:styleId="728">
    <w:name w:val="Heading 5"/>
    <w:basedOn w:val="723"/>
    <w:next w:val="723"/>
    <w:link w:val="902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29">
    <w:name w:val="Heading 6"/>
    <w:basedOn w:val="723"/>
    <w:next w:val="723"/>
    <w:link w:val="903"/>
    <w:uiPriority w:val="99"/>
    <w:qFormat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730">
    <w:name w:val="Heading 7"/>
    <w:basedOn w:val="723"/>
    <w:next w:val="723"/>
    <w:link w:val="74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31">
    <w:name w:val="Heading 8"/>
    <w:basedOn w:val="723"/>
    <w:next w:val="723"/>
    <w:link w:val="74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32">
    <w:name w:val="Heading 9"/>
    <w:basedOn w:val="723"/>
    <w:next w:val="723"/>
    <w:link w:val="904"/>
    <w:uiPriority w:val="99"/>
    <w:qFormat/>
    <w:pPr>
      <w:spacing w:before="240" w:after="60"/>
      <w:outlineLvl w:val="8"/>
    </w:pPr>
    <w:rPr>
      <w:rFonts w:ascii="Arial" w:hAnsi="Arial" w:cs="Arial"/>
    </w:rPr>
  </w:style>
  <w:style w:type="character" w:styleId="733" w:default="1">
    <w:name w:val="Default Paragraph Font"/>
    <w:uiPriority w:val="1"/>
    <w:semiHidden/>
    <w:unhideWhenUsed/>
  </w:style>
  <w:style w:type="table" w:styleId="7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5" w:default="1">
    <w:name w:val="No List"/>
    <w:uiPriority w:val="99"/>
    <w:semiHidden/>
    <w:unhideWhenUsed/>
  </w:style>
  <w:style w:type="character" w:styleId="736" w:customStyle="1">
    <w:name w:val="Заголовок 1 Знак"/>
    <w:basedOn w:val="733"/>
    <w:link w:val="724"/>
    <w:uiPriority w:val="9"/>
    <w:rPr>
      <w:rFonts w:ascii="Arial" w:hAnsi="Arial" w:eastAsia="Arial" w:cs="Arial"/>
      <w:sz w:val="40"/>
      <w:szCs w:val="40"/>
    </w:rPr>
  </w:style>
  <w:style w:type="character" w:styleId="737" w:customStyle="1">
    <w:name w:val="Heading 2 Char"/>
    <w:basedOn w:val="733"/>
    <w:uiPriority w:val="9"/>
    <w:rPr>
      <w:rFonts w:ascii="Arial" w:hAnsi="Arial" w:eastAsia="Arial" w:cs="Arial"/>
      <w:sz w:val="34"/>
    </w:rPr>
  </w:style>
  <w:style w:type="character" w:styleId="738" w:customStyle="1">
    <w:name w:val="Заголовок 3 Знак"/>
    <w:basedOn w:val="733"/>
    <w:link w:val="726"/>
    <w:uiPriority w:val="9"/>
    <w:rPr>
      <w:rFonts w:ascii="Arial" w:hAnsi="Arial" w:eastAsia="Arial" w:cs="Arial"/>
      <w:sz w:val="30"/>
      <w:szCs w:val="30"/>
    </w:rPr>
  </w:style>
  <w:style w:type="character" w:styleId="739" w:customStyle="1">
    <w:name w:val="Heading 4 Char"/>
    <w:basedOn w:val="733"/>
    <w:uiPriority w:val="9"/>
    <w:rPr>
      <w:rFonts w:ascii="Arial" w:hAnsi="Arial" w:eastAsia="Arial" w:cs="Arial"/>
      <w:b/>
      <w:bCs/>
      <w:sz w:val="26"/>
      <w:szCs w:val="26"/>
    </w:rPr>
  </w:style>
  <w:style w:type="character" w:styleId="740" w:customStyle="1">
    <w:name w:val="Heading 5 Char"/>
    <w:basedOn w:val="733"/>
    <w:uiPriority w:val="9"/>
    <w:rPr>
      <w:rFonts w:ascii="Arial" w:hAnsi="Arial" w:eastAsia="Arial" w:cs="Arial"/>
      <w:b/>
      <w:bCs/>
      <w:sz w:val="24"/>
      <w:szCs w:val="24"/>
    </w:rPr>
  </w:style>
  <w:style w:type="character" w:styleId="741" w:customStyle="1">
    <w:name w:val="Heading 6 Char"/>
    <w:basedOn w:val="733"/>
    <w:uiPriority w:val="9"/>
    <w:rPr>
      <w:rFonts w:ascii="Arial" w:hAnsi="Arial" w:eastAsia="Arial" w:cs="Arial"/>
      <w:b/>
      <w:bCs/>
      <w:sz w:val="22"/>
      <w:szCs w:val="22"/>
    </w:rPr>
  </w:style>
  <w:style w:type="character" w:styleId="742" w:customStyle="1">
    <w:name w:val="Заголовок 7 Знак"/>
    <w:basedOn w:val="733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3" w:customStyle="1">
    <w:name w:val="Заголовок 8 Знак"/>
    <w:basedOn w:val="733"/>
    <w:link w:val="731"/>
    <w:uiPriority w:val="9"/>
    <w:rPr>
      <w:rFonts w:ascii="Arial" w:hAnsi="Arial" w:eastAsia="Arial" w:cs="Arial"/>
      <w:i/>
      <w:iCs/>
      <w:sz w:val="22"/>
      <w:szCs w:val="22"/>
    </w:rPr>
  </w:style>
  <w:style w:type="character" w:styleId="744" w:customStyle="1">
    <w:name w:val="Heading 9 Char"/>
    <w:basedOn w:val="733"/>
    <w:uiPriority w:val="9"/>
    <w:rPr>
      <w:rFonts w:ascii="Arial" w:hAnsi="Arial" w:eastAsia="Arial" w:cs="Arial"/>
      <w:i/>
      <w:iCs/>
      <w:sz w:val="21"/>
      <w:szCs w:val="21"/>
    </w:rPr>
  </w:style>
  <w:style w:type="paragraph" w:styleId="745">
    <w:name w:val="No Spacing"/>
    <w:uiPriority w:val="1"/>
    <w:qFormat/>
  </w:style>
  <w:style w:type="character" w:styleId="746" w:customStyle="1">
    <w:name w:val="Title Char"/>
    <w:basedOn w:val="733"/>
    <w:uiPriority w:val="10"/>
    <w:rPr>
      <w:sz w:val="48"/>
      <w:szCs w:val="48"/>
    </w:rPr>
  </w:style>
  <w:style w:type="paragraph" w:styleId="747">
    <w:name w:val="Subtitle"/>
    <w:basedOn w:val="723"/>
    <w:next w:val="723"/>
    <w:link w:val="748"/>
    <w:uiPriority w:val="11"/>
    <w:qFormat/>
    <w:pPr>
      <w:spacing w:before="200"/>
    </w:pPr>
    <w:rPr>
      <w:sz w:val="24"/>
      <w:szCs w:val="24"/>
    </w:rPr>
  </w:style>
  <w:style w:type="character" w:styleId="748" w:customStyle="1">
    <w:name w:val="Подзаголовок Знак"/>
    <w:basedOn w:val="733"/>
    <w:link w:val="747"/>
    <w:uiPriority w:val="11"/>
    <w:rPr>
      <w:sz w:val="24"/>
      <w:szCs w:val="24"/>
    </w:rPr>
  </w:style>
  <w:style w:type="paragraph" w:styleId="749">
    <w:name w:val="Quote"/>
    <w:basedOn w:val="723"/>
    <w:next w:val="723"/>
    <w:link w:val="750"/>
    <w:uiPriority w:val="29"/>
    <w:qFormat/>
    <w:pPr>
      <w:ind w:left="720" w:right="720"/>
    </w:pPr>
    <w:rPr>
      <w:i/>
    </w:rPr>
  </w:style>
  <w:style w:type="character" w:styleId="750" w:customStyle="1">
    <w:name w:val="Цитата 2 Знак"/>
    <w:link w:val="749"/>
    <w:uiPriority w:val="29"/>
    <w:rPr>
      <w:i/>
    </w:rPr>
  </w:style>
  <w:style w:type="paragraph" w:styleId="751">
    <w:name w:val="Intense Quote"/>
    <w:basedOn w:val="723"/>
    <w:next w:val="723"/>
    <w:link w:val="75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 w:customStyle="1">
    <w:name w:val="Выделенная цитата Знак"/>
    <w:link w:val="751"/>
    <w:uiPriority w:val="30"/>
    <w:rPr>
      <w:i/>
    </w:rPr>
  </w:style>
  <w:style w:type="character" w:styleId="753" w:customStyle="1">
    <w:name w:val="Header Char"/>
    <w:basedOn w:val="733"/>
    <w:uiPriority w:val="99"/>
  </w:style>
  <w:style w:type="character" w:styleId="754" w:customStyle="1">
    <w:name w:val="Footer Char"/>
    <w:basedOn w:val="733"/>
    <w:uiPriority w:val="99"/>
  </w:style>
  <w:style w:type="paragraph" w:styleId="755">
    <w:name w:val="Caption"/>
    <w:basedOn w:val="723"/>
    <w:next w:val="723"/>
    <w:link w:val="75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56" w:customStyle="1">
    <w:name w:val="Название объекта Знак"/>
    <w:basedOn w:val="733"/>
    <w:link w:val="755"/>
    <w:uiPriority w:val="35"/>
    <w:rPr>
      <w:b/>
      <w:bCs/>
      <w:color w:val="4f81bd" w:themeColor="accent1"/>
      <w:sz w:val="18"/>
      <w:szCs w:val="18"/>
    </w:rPr>
  </w:style>
  <w:style w:type="table" w:styleId="757" w:customStyle="1">
    <w:name w:val="Table Grid Light"/>
    <w:basedOn w:val="73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8">
    <w:name w:val="Plain Table 1"/>
    <w:basedOn w:val="73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>
    <w:name w:val="Plain Table 2"/>
    <w:basedOn w:val="73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3"/>
    <w:basedOn w:val="73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>
    <w:name w:val="Plain Table 4"/>
    <w:basedOn w:val="73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Plain Table 5"/>
    <w:basedOn w:val="73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3">
    <w:name w:val="Grid Table 1 Light"/>
    <w:basedOn w:val="73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1"/>
    <w:basedOn w:val="73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2"/>
    <w:basedOn w:val="73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3"/>
    <w:basedOn w:val="73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4"/>
    <w:basedOn w:val="73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5"/>
    <w:basedOn w:val="73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6"/>
    <w:basedOn w:val="73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2"/>
    <w:basedOn w:val="73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1"/>
    <w:basedOn w:val="73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2"/>
    <w:basedOn w:val="73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3"/>
    <w:basedOn w:val="73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4"/>
    <w:basedOn w:val="73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5"/>
    <w:basedOn w:val="73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6"/>
    <w:basedOn w:val="73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"/>
    <w:basedOn w:val="73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1"/>
    <w:basedOn w:val="73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2"/>
    <w:basedOn w:val="73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3"/>
    <w:basedOn w:val="73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4"/>
    <w:basedOn w:val="73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5"/>
    <w:basedOn w:val="73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6"/>
    <w:basedOn w:val="73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4"/>
    <w:basedOn w:val="73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 w:customStyle="1">
    <w:name w:val="Grid Table 4 - Accent 1"/>
    <w:basedOn w:val="73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6" w:customStyle="1">
    <w:name w:val="Grid Table 4 - Accent 2"/>
    <w:basedOn w:val="73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Grid Table 4 - Accent 3"/>
    <w:basedOn w:val="73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8" w:customStyle="1">
    <w:name w:val="Grid Table 4 - Accent 4"/>
    <w:basedOn w:val="73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Grid Table 4 - Accent 5"/>
    <w:basedOn w:val="73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0" w:customStyle="1">
    <w:name w:val="Grid Table 4 - Accent 6"/>
    <w:basedOn w:val="73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1">
    <w:name w:val="Grid Table 5 Dark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1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2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3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4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5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6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8">
    <w:name w:val="Grid Table 6 Colorful"/>
    <w:basedOn w:val="73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9" w:customStyle="1">
    <w:name w:val="Grid Table 6 Colorful - Accent 1"/>
    <w:basedOn w:val="73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0" w:customStyle="1">
    <w:name w:val="Grid Table 6 Colorful - Accent 2"/>
    <w:basedOn w:val="73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1" w:customStyle="1">
    <w:name w:val="Grid Table 6 Colorful - Accent 3"/>
    <w:basedOn w:val="73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2" w:customStyle="1">
    <w:name w:val="Grid Table 6 Colorful - Accent 4"/>
    <w:basedOn w:val="73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3" w:customStyle="1">
    <w:name w:val="Grid Table 6 Colorful - Accent 5"/>
    <w:basedOn w:val="73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4" w:customStyle="1">
    <w:name w:val="Grid Table 6 Colorful - Accent 6"/>
    <w:basedOn w:val="73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5">
    <w:name w:val="Grid Table 7 Colorful"/>
    <w:basedOn w:val="73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Grid Table 7 Colorful - Accent 1"/>
    <w:basedOn w:val="73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Grid Table 7 Colorful - Accent 2"/>
    <w:basedOn w:val="73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Grid Table 7 Colorful - Accent 3"/>
    <w:basedOn w:val="73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Grid Table 7 Colorful - Accent 4"/>
    <w:basedOn w:val="73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Grid Table 7 Colorful - Accent 5"/>
    <w:basedOn w:val="73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Grid Table 7 Colorful - Accent 6"/>
    <w:basedOn w:val="73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>
    <w:name w:val="List Table 1 Light"/>
    <w:basedOn w:val="73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1"/>
    <w:basedOn w:val="73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2"/>
    <w:basedOn w:val="73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3"/>
    <w:basedOn w:val="73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4"/>
    <w:basedOn w:val="73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5"/>
    <w:basedOn w:val="73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6"/>
    <w:basedOn w:val="73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2"/>
    <w:basedOn w:val="73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1"/>
    <w:basedOn w:val="73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2"/>
    <w:basedOn w:val="73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3"/>
    <w:basedOn w:val="73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4"/>
    <w:basedOn w:val="73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5"/>
    <w:basedOn w:val="73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6"/>
    <w:basedOn w:val="73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6">
    <w:name w:val="List Table 3"/>
    <w:basedOn w:val="73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1"/>
    <w:basedOn w:val="73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3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3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3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3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3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"/>
    <w:basedOn w:val="73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1"/>
    <w:basedOn w:val="73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2"/>
    <w:basedOn w:val="73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3"/>
    <w:basedOn w:val="73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4"/>
    <w:basedOn w:val="73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5"/>
    <w:basedOn w:val="73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6"/>
    <w:basedOn w:val="73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5 Dark"/>
    <w:basedOn w:val="73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1"/>
    <w:basedOn w:val="73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2"/>
    <w:basedOn w:val="73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3"/>
    <w:basedOn w:val="73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4"/>
    <w:basedOn w:val="73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5"/>
    <w:basedOn w:val="73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6"/>
    <w:basedOn w:val="73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>
    <w:name w:val="List Table 6 Colorful"/>
    <w:basedOn w:val="73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8" w:customStyle="1">
    <w:name w:val="List Table 6 Colorful - Accent 1"/>
    <w:basedOn w:val="73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9" w:customStyle="1">
    <w:name w:val="List Table 6 Colorful - Accent 2"/>
    <w:basedOn w:val="73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0" w:customStyle="1">
    <w:name w:val="List Table 6 Colorful - Accent 3"/>
    <w:basedOn w:val="73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1" w:customStyle="1">
    <w:name w:val="List Table 6 Colorful - Accent 4"/>
    <w:basedOn w:val="73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2" w:customStyle="1">
    <w:name w:val="List Table 6 Colorful - Accent 5"/>
    <w:basedOn w:val="73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3" w:customStyle="1">
    <w:name w:val="List Table 6 Colorful - Accent 6"/>
    <w:basedOn w:val="73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4">
    <w:name w:val="List Table 7 Colorful"/>
    <w:basedOn w:val="73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List Table 7 Colorful - Accent 1"/>
    <w:basedOn w:val="73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6" w:customStyle="1">
    <w:name w:val="List Table 7 Colorful - Accent 2"/>
    <w:basedOn w:val="73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7" w:customStyle="1">
    <w:name w:val="List Table 7 Colorful - Accent 3"/>
    <w:basedOn w:val="73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8" w:customStyle="1">
    <w:name w:val="List Table 7 Colorful - Accent 4"/>
    <w:basedOn w:val="73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List Table 7 Colorful - Accent 5"/>
    <w:basedOn w:val="73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List Table 7 Colorful - Accent 6"/>
    <w:basedOn w:val="73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Lined - Accent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Lined - Accent 1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3" w:customStyle="1">
    <w:name w:val="Lined - Accent 2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4" w:customStyle="1">
    <w:name w:val="Lined - Accent 3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5" w:customStyle="1">
    <w:name w:val="Lined - Accent 4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6" w:customStyle="1">
    <w:name w:val="Lined - Accent 5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7" w:customStyle="1">
    <w:name w:val="Lined - Accent 6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8" w:customStyle="1">
    <w:name w:val="Bordered &amp; Lined - Accent"/>
    <w:basedOn w:val="73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Bordered &amp; Lined - Accent 1"/>
    <w:basedOn w:val="734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0" w:customStyle="1">
    <w:name w:val="Bordered &amp; Lined - Accent 2"/>
    <w:basedOn w:val="734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1" w:customStyle="1">
    <w:name w:val="Bordered &amp; Lined - Accent 3"/>
    <w:basedOn w:val="734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2" w:customStyle="1">
    <w:name w:val="Bordered &amp; Lined - Accent 4"/>
    <w:basedOn w:val="734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3" w:customStyle="1">
    <w:name w:val="Bordered &amp; Lined - Accent 5"/>
    <w:basedOn w:val="734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4" w:customStyle="1">
    <w:name w:val="Bordered &amp; Lined - Accent 6"/>
    <w:basedOn w:val="734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5" w:customStyle="1">
    <w:name w:val="Bordered"/>
    <w:basedOn w:val="73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6" w:customStyle="1">
    <w:name w:val="Bordered - Accent 1"/>
    <w:basedOn w:val="73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7" w:customStyle="1">
    <w:name w:val="Bordered - Accent 2"/>
    <w:basedOn w:val="73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8" w:customStyle="1">
    <w:name w:val="Bordered - Accent 3"/>
    <w:basedOn w:val="73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9" w:customStyle="1">
    <w:name w:val="Bordered - Accent 4"/>
    <w:basedOn w:val="73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0" w:customStyle="1">
    <w:name w:val="Bordered - Accent 5"/>
    <w:basedOn w:val="73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1" w:customStyle="1">
    <w:name w:val="Bordered - Accent 6"/>
    <w:basedOn w:val="73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2">
    <w:name w:val="Hyperlink"/>
    <w:uiPriority w:val="99"/>
    <w:unhideWhenUsed/>
    <w:rPr>
      <w:color w:val="0000ff" w:themeColor="hyperlink"/>
      <w:u w:val="single"/>
    </w:rPr>
  </w:style>
  <w:style w:type="paragraph" w:styleId="883">
    <w:name w:val="footnote text"/>
    <w:basedOn w:val="723"/>
    <w:link w:val="884"/>
    <w:uiPriority w:val="99"/>
    <w:semiHidden/>
    <w:unhideWhenUsed/>
    <w:pPr>
      <w:spacing w:after="40" w:line="240" w:lineRule="auto"/>
    </w:pPr>
    <w:rPr>
      <w:sz w:val="18"/>
    </w:rPr>
  </w:style>
  <w:style w:type="character" w:styleId="884" w:customStyle="1">
    <w:name w:val="Текст сноски Знак"/>
    <w:link w:val="883"/>
    <w:uiPriority w:val="99"/>
    <w:rPr>
      <w:sz w:val="18"/>
    </w:rPr>
  </w:style>
  <w:style w:type="character" w:styleId="885">
    <w:name w:val="footnote reference"/>
    <w:basedOn w:val="733"/>
    <w:uiPriority w:val="99"/>
    <w:unhideWhenUsed/>
    <w:rPr>
      <w:vertAlign w:val="superscript"/>
    </w:rPr>
  </w:style>
  <w:style w:type="paragraph" w:styleId="886">
    <w:name w:val="endnote text"/>
    <w:basedOn w:val="723"/>
    <w:link w:val="887"/>
    <w:uiPriority w:val="99"/>
    <w:semiHidden/>
    <w:unhideWhenUsed/>
    <w:pPr>
      <w:spacing w:after="0" w:line="240" w:lineRule="auto"/>
    </w:pPr>
    <w:rPr>
      <w:sz w:val="20"/>
    </w:rPr>
  </w:style>
  <w:style w:type="character" w:styleId="887" w:customStyle="1">
    <w:name w:val="Текст концевой сноски Знак"/>
    <w:link w:val="886"/>
    <w:uiPriority w:val="99"/>
    <w:rPr>
      <w:sz w:val="20"/>
    </w:rPr>
  </w:style>
  <w:style w:type="character" w:styleId="888">
    <w:name w:val="endnote reference"/>
    <w:basedOn w:val="733"/>
    <w:uiPriority w:val="99"/>
    <w:semiHidden/>
    <w:unhideWhenUsed/>
    <w:rPr>
      <w:vertAlign w:val="superscript"/>
    </w:rPr>
  </w:style>
  <w:style w:type="paragraph" w:styleId="889">
    <w:name w:val="toc 1"/>
    <w:basedOn w:val="723"/>
    <w:next w:val="723"/>
    <w:uiPriority w:val="39"/>
    <w:unhideWhenUsed/>
    <w:pPr>
      <w:spacing w:after="57"/>
    </w:pPr>
  </w:style>
  <w:style w:type="paragraph" w:styleId="890">
    <w:name w:val="toc 2"/>
    <w:basedOn w:val="723"/>
    <w:next w:val="723"/>
    <w:uiPriority w:val="39"/>
    <w:unhideWhenUsed/>
    <w:pPr>
      <w:ind w:left="283"/>
      <w:spacing w:after="57"/>
    </w:pPr>
  </w:style>
  <w:style w:type="paragraph" w:styleId="891">
    <w:name w:val="toc 3"/>
    <w:basedOn w:val="723"/>
    <w:next w:val="723"/>
    <w:uiPriority w:val="39"/>
    <w:unhideWhenUsed/>
    <w:pPr>
      <w:ind w:left="567"/>
      <w:spacing w:after="57"/>
    </w:pPr>
  </w:style>
  <w:style w:type="paragraph" w:styleId="892">
    <w:name w:val="toc 4"/>
    <w:basedOn w:val="723"/>
    <w:next w:val="723"/>
    <w:uiPriority w:val="39"/>
    <w:unhideWhenUsed/>
    <w:pPr>
      <w:ind w:left="850"/>
      <w:spacing w:after="57"/>
    </w:pPr>
  </w:style>
  <w:style w:type="paragraph" w:styleId="893">
    <w:name w:val="toc 5"/>
    <w:basedOn w:val="723"/>
    <w:next w:val="723"/>
    <w:uiPriority w:val="39"/>
    <w:unhideWhenUsed/>
    <w:pPr>
      <w:ind w:left="1134"/>
      <w:spacing w:after="57"/>
    </w:pPr>
  </w:style>
  <w:style w:type="paragraph" w:styleId="894">
    <w:name w:val="toc 6"/>
    <w:basedOn w:val="723"/>
    <w:next w:val="723"/>
    <w:uiPriority w:val="39"/>
    <w:unhideWhenUsed/>
    <w:pPr>
      <w:ind w:left="1417"/>
      <w:spacing w:after="57"/>
    </w:pPr>
  </w:style>
  <w:style w:type="paragraph" w:styleId="895">
    <w:name w:val="toc 7"/>
    <w:basedOn w:val="723"/>
    <w:next w:val="723"/>
    <w:uiPriority w:val="39"/>
    <w:unhideWhenUsed/>
    <w:pPr>
      <w:ind w:left="1701"/>
      <w:spacing w:after="57"/>
    </w:pPr>
  </w:style>
  <w:style w:type="paragraph" w:styleId="896">
    <w:name w:val="toc 8"/>
    <w:basedOn w:val="723"/>
    <w:next w:val="723"/>
    <w:uiPriority w:val="39"/>
    <w:unhideWhenUsed/>
    <w:pPr>
      <w:ind w:left="1984"/>
      <w:spacing w:after="57"/>
    </w:pPr>
  </w:style>
  <w:style w:type="paragraph" w:styleId="897">
    <w:name w:val="toc 9"/>
    <w:basedOn w:val="723"/>
    <w:next w:val="723"/>
    <w:uiPriority w:val="39"/>
    <w:unhideWhenUsed/>
    <w:pPr>
      <w:ind w:left="2268"/>
      <w:spacing w:after="57"/>
    </w:pPr>
  </w:style>
  <w:style w:type="paragraph" w:styleId="898">
    <w:name w:val="TOC Heading"/>
    <w:uiPriority w:val="39"/>
    <w:unhideWhenUsed/>
  </w:style>
  <w:style w:type="paragraph" w:styleId="899">
    <w:name w:val="table of figures"/>
    <w:basedOn w:val="723"/>
    <w:next w:val="723"/>
    <w:uiPriority w:val="99"/>
    <w:unhideWhenUsed/>
    <w:pPr>
      <w:spacing w:after="0"/>
    </w:pPr>
  </w:style>
  <w:style w:type="character" w:styleId="900" w:customStyle="1">
    <w:name w:val="Заголовок 2 Знак"/>
    <w:link w:val="725"/>
    <w:uiPriority w:val="99"/>
    <w:semiHidden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901" w:customStyle="1">
    <w:name w:val="Заголовок 4 Знак"/>
    <w:link w:val="727"/>
    <w:uiPriority w:val="99"/>
    <w:semiHidden/>
    <w:rPr>
      <w:rFonts w:ascii="Cambria" w:hAnsi="Cambria" w:cs="Times New Roman"/>
      <w:b/>
      <w:bCs/>
      <w:i/>
      <w:iCs/>
      <w:color w:val="4f81bd"/>
      <w:sz w:val="22"/>
      <w:szCs w:val="22"/>
      <w:lang w:val="ru-RU" w:eastAsia="ru-RU" w:bidi="ar-SA"/>
    </w:rPr>
  </w:style>
  <w:style w:type="character" w:styleId="902" w:customStyle="1">
    <w:name w:val="Заголовок 5 Знак"/>
    <w:link w:val="728"/>
    <w:uiPriority w:val="99"/>
    <w:semiHidden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styleId="903" w:customStyle="1">
    <w:name w:val="Заголовок 6 Знак"/>
    <w:link w:val="729"/>
    <w:uiPriority w:val="99"/>
    <w:semiHidden/>
    <w:rPr>
      <w:rFonts w:ascii="Calibri" w:hAnsi="Calibri" w:cs="Times New Roman"/>
      <w:b/>
      <w:bCs/>
      <w:lang w:eastAsia="en-US"/>
    </w:rPr>
  </w:style>
  <w:style w:type="character" w:styleId="904" w:customStyle="1">
    <w:name w:val="Заголовок 9 Знак"/>
    <w:link w:val="732"/>
    <w:uiPriority w:val="99"/>
    <w:semiHidden/>
    <w:rPr>
      <w:rFonts w:ascii="Cambria" w:hAnsi="Cambria" w:cs="Times New Roman"/>
      <w:lang w:eastAsia="en-US"/>
    </w:rPr>
  </w:style>
  <w:style w:type="table" w:styleId="905">
    <w:name w:val="Table Grid"/>
    <w:basedOn w:val="734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6">
    <w:name w:val="Header"/>
    <w:basedOn w:val="723"/>
    <w:link w:val="907"/>
    <w:uiPriority w:val="99"/>
    <w:pPr>
      <w:tabs>
        <w:tab w:val="center" w:pos="4677" w:leader="none"/>
        <w:tab w:val="right" w:pos="9355" w:leader="none"/>
      </w:tabs>
    </w:pPr>
  </w:style>
  <w:style w:type="character" w:styleId="907" w:customStyle="1">
    <w:name w:val="Верхний колонтитул Знак"/>
    <w:link w:val="906"/>
    <w:uiPriority w:val="99"/>
    <w:rPr>
      <w:rFonts w:cs="Times New Roman"/>
      <w:sz w:val="22"/>
      <w:lang w:eastAsia="en-US"/>
    </w:rPr>
  </w:style>
  <w:style w:type="paragraph" w:styleId="908">
    <w:name w:val="Footer"/>
    <w:basedOn w:val="723"/>
    <w:link w:val="909"/>
    <w:uiPriority w:val="99"/>
    <w:pPr>
      <w:tabs>
        <w:tab w:val="center" w:pos="4677" w:leader="none"/>
        <w:tab w:val="right" w:pos="9355" w:leader="none"/>
      </w:tabs>
    </w:pPr>
  </w:style>
  <w:style w:type="character" w:styleId="909" w:customStyle="1">
    <w:name w:val="Нижний колонтитул Знак"/>
    <w:link w:val="908"/>
    <w:uiPriority w:val="99"/>
    <w:rPr>
      <w:rFonts w:cs="Times New Roman"/>
      <w:sz w:val="22"/>
      <w:lang w:eastAsia="en-US"/>
    </w:rPr>
  </w:style>
  <w:style w:type="paragraph" w:styleId="910">
    <w:name w:val="Balloon Text"/>
    <w:basedOn w:val="723"/>
    <w:link w:val="911"/>
    <w:uiPriority w:val="99"/>
    <w:semiHidden/>
    <w:pPr>
      <w:spacing w:after="0" w:line="240" w:lineRule="auto"/>
    </w:pPr>
    <w:rPr>
      <w:rFonts w:ascii="Tahoma" w:hAnsi="Tahoma"/>
      <w:sz w:val="16"/>
      <w:szCs w:val="16"/>
    </w:rPr>
  </w:style>
  <w:style w:type="character" w:styleId="911" w:customStyle="1">
    <w:name w:val="Текст выноски Знак"/>
    <w:link w:val="910"/>
    <w:uiPriority w:val="99"/>
    <w:semiHidden/>
    <w:rPr>
      <w:rFonts w:ascii="Tahoma" w:hAnsi="Tahoma" w:cs="Times New Roman"/>
      <w:sz w:val="16"/>
      <w:lang w:eastAsia="en-US"/>
    </w:rPr>
  </w:style>
  <w:style w:type="character" w:styleId="912">
    <w:name w:val="page number"/>
    <w:uiPriority w:val="99"/>
    <w:rPr>
      <w:rFonts w:ascii="Times New Roman" w:hAnsi="Times New Roman" w:cs="Times New Roman"/>
      <w:color w:val="auto"/>
      <w:sz w:val="28"/>
      <w:vertAlign w:val="baseline"/>
    </w:rPr>
  </w:style>
  <w:style w:type="paragraph" w:styleId="913">
    <w:name w:val="Body Text"/>
    <w:basedOn w:val="723"/>
    <w:link w:val="914"/>
    <w:uiPriority w:val="99"/>
    <w:semiHidden/>
    <w:pPr>
      <w:ind w:firstLine="720"/>
      <w:jc w:val="both"/>
      <w:spacing w:after="0" w:line="240" w:lineRule="auto"/>
    </w:pPr>
    <w:rPr>
      <w:rFonts w:ascii="Times New Roman" w:hAnsi="Times New Roman" w:eastAsia="Times New Roman"/>
      <w:sz w:val="28"/>
      <w:szCs w:val="20"/>
      <w:lang w:eastAsia="ru-RU"/>
    </w:rPr>
  </w:style>
  <w:style w:type="character" w:styleId="914" w:customStyle="1">
    <w:name w:val="Основной текст Знак"/>
    <w:link w:val="913"/>
    <w:uiPriority w:val="99"/>
    <w:semiHidden/>
    <w:rPr>
      <w:rFonts w:cs="Times New Roman"/>
      <w:sz w:val="28"/>
      <w:lang w:val="ru-RU" w:eastAsia="ru-RU" w:bidi="ar-SA"/>
    </w:rPr>
  </w:style>
  <w:style w:type="paragraph" w:styleId="915">
    <w:name w:val="Body Text Indent"/>
    <w:basedOn w:val="723"/>
    <w:link w:val="916"/>
    <w:uiPriority w:val="99"/>
    <w:semiHidden/>
    <w:pPr>
      <w:ind w:left="283"/>
      <w:spacing w:after="120"/>
    </w:pPr>
    <w:rPr>
      <w:rFonts w:eastAsia="Times New Roman"/>
      <w:lang w:eastAsia="ru-RU"/>
    </w:rPr>
  </w:style>
  <w:style w:type="character" w:styleId="916" w:customStyle="1">
    <w:name w:val="Основной текст с отступом Знак"/>
    <w:link w:val="915"/>
    <w:uiPriority w:val="99"/>
    <w:semiHidden/>
    <w:rPr>
      <w:rFonts w:ascii="Calibri" w:hAnsi="Calibri" w:cs="Times New Roman"/>
      <w:sz w:val="22"/>
      <w:szCs w:val="22"/>
      <w:lang w:val="ru-RU" w:eastAsia="ru-RU" w:bidi="ar-SA"/>
    </w:rPr>
  </w:style>
  <w:style w:type="character" w:styleId="917" w:customStyle="1">
    <w:name w:val="apple-tab-span"/>
    <w:uiPriority w:val="99"/>
    <w:rPr>
      <w:rFonts w:cs="Times New Roman"/>
    </w:rPr>
  </w:style>
  <w:style w:type="character" w:styleId="918" w:customStyle="1">
    <w:name w:val="Заголовок №5 (2)"/>
    <w:link w:val="920"/>
    <w:uiPriority w:val="99"/>
    <w:rPr>
      <w:b/>
      <w:sz w:val="24"/>
      <w:shd w:val="clear" w:color="auto" w:fill="ffffff"/>
    </w:rPr>
  </w:style>
  <w:style w:type="character" w:styleId="919" w:customStyle="1">
    <w:name w:val="Основной текст (4)"/>
    <w:link w:val="921"/>
    <w:uiPriority w:val="99"/>
    <w:rPr>
      <w:sz w:val="24"/>
      <w:shd w:val="clear" w:color="auto" w:fill="ffffff"/>
    </w:rPr>
  </w:style>
  <w:style w:type="paragraph" w:styleId="920" w:customStyle="1">
    <w:name w:val="Заголовок №5 (2)1"/>
    <w:basedOn w:val="723"/>
    <w:link w:val="918"/>
    <w:uiPriority w:val="99"/>
    <w:pPr>
      <w:ind w:firstLine="440"/>
      <w:spacing w:after="360" w:line="586" w:lineRule="exact"/>
      <w:shd w:val="clear" w:color="auto" w:fill="ffffff"/>
      <w:outlineLvl w:val="4"/>
    </w:pPr>
    <w:rPr>
      <w:b/>
      <w:sz w:val="24"/>
      <w:szCs w:val="20"/>
      <w:shd w:val="clear" w:color="auto" w:fill="ffffff"/>
      <w:lang w:eastAsia="ru-RU"/>
    </w:rPr>
  </w:style>
  <w:style w:type="paragraph" w:styleId="921" w:customStyle="1">
    <w:name w:val="Основной текст (4)1"/>
    <w:basedOn w:val="723"/>
    <w:link w:val="919"/>
    <w:uiPriority w:val="99"/>
    <w:pPr>
      <w:ind w:firstLine="440"/>
      <w:spacing w:before="300" w:after="180" w:line="264" w:lineRule="exac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922">
    <w:name w:val="List Paragraph"/>
    <w:basedOn w:val="723"/>
    <w:uiPriority w:val="99"/>
    <w:qFormat/>
    <w:pPr>
      <w:contextualSpacing/>
      <w:ind w:left="720"/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eastAsia="ru-RU"/>
    </w:rPr>
  </w:style>
  <w:style w:type="character" w:styleId="923" w:customStyle="1">
    <w:name w:val="Заголовок №5 (3)"/>
    <w:link w:val="924"/>
    <w:uiPriority w:val="99"/>
    <w:rPr>
      <w:b/>
      <w:sz w:val="24"/>
      <w:shd w:val="clear" w:color="auto" w:fill="ffffff"/>
    </w:rPr>
  </w:style>
  <w:style w:type="paragraph" w:styleId="924" w:customStyle="1">
    <w:name w:val="Заголовок №5 (3)1"/>
    <w:basedOn w:val="723"/>
    <w:link w:val="923"/>
    <w:uiPriority w:val="99"/>
    <w:pPr>
      <w:spacing w:before="360" w:after="0" w:line="240" w:lineRule="atLeast"/>
      <w:shd w:val="clear" w:color="auto" w:fill="ffffff"/>
      <w:outlineLvl w:val="4"/>
    </w:pPr>
    <w:rPr>
      <w:b/>
      <w:sz w:val="24"/>
      <w:szCs w:val="20"/>
      <w:shd w:val="clear" w:color="auto" w:fill="ffffff"/>
      <w:lang w:eastAsia="ru-RU"/>
    </w:rPr>
  </w:style>
  <w:style w:type="character" w:styleId="925" w:customStyle="1">
    <w:name w:val="Подпись к картинке"/>
    <w:link w:val="946"/>
    <w:uiPriority w:val="99"/>
    <w:rPr>
      <w:sz w:val="24"/>
      <w:shd w:val="clear" w:color="auto" w:fill="ffffff"/>
    </w:rPr>
  </w:style>
  <w:style w:type="character" w:styleId="926" w:customStyle="1">
    <w:name w:val="Основной текст (2)"/>
    <w:link w:val="947"/>
    <w:uiPriority w:val="99"/>
    <w:rPr>
      <w:sz w:val="24"/>
      <w:shd w:val="clear" w:color="auto" w:fill="ffffff"/>
    </w:rPr>
  </w:style>
  <w:style w:type="character" w:styleId="927" w:customStyle="1">
    <w:name w:val="Основной текст + Курсив"/>
    <w:uiPriority w:val="99"/>
    <w:rPr>
      <w:rFonts w:ascii="Times New Roman" w:hAnsi="Times New Roman"/>
      <w:i/>
      <w:sz w:val="24"/>
    </w:rPr>
  </w:style>
  <w:style w:type="character" w:styleId="928" w:customStyle="1">
    <w:name w:val="Основной текст (6)"/>
    <w:link w:val="948"/>
    <w:uiPriority w:val="99"/>
    <w:rPr>
      <w:b/>
      <w:sz w:val="24"/>
      <w:shd w:val="clear" w:color="auto" w:fill="ffffff"/>
    </w:rPr>
  </w:style>
  <w:style w:type="character" w:styleId="929" w:customStyle="1">
    <w:name w:val="Основной текст + Полужирный"/>
    <w:uiPriority w:val="99"/>
    <w:rPr>
      <w:rFonts w:ascii="Times New Roman" w:hAnsi="Times New Roman"/>
      <w:b/>
      <w:sz w:val="24"/>
    </w:rPr>
  </w:style>
  <w:style w:type="character" w:styleId="930" w:customStyle="1">
    <w:name w:val="Заголовок №6 (2)"/>
    <w:link w:val="949"/>
    <w:uiPriority w:val="99"/>
    <w:rPr>
      <w:b/>
      <w:sz w:val="24"/>
      <w:shd w:val="clear" w:color="auto" w:fill="ffffff"/>
    </w:rPr>
  </w:style>
  <w:style w:type="character" w:styleId="931" w:customStyle="1">
    <w:name w:val="Основной текст (7)"/>
    <w:link w:val="950"/>
    <w:uiPriority w:val="99"/>
    <w:rPr>
      <w:sz w:val="24"/>
      <w:shd w:val="clear" w:color="auto" w:fill="ffffff"/>
    </w:rPr>
  </w:style>
  <w:style w:type="character" w:styleId="932" w:customStyle="1">
    <w:name w:val="Основной текст (8)"/>
    <w:link w:val="951"/>
    <w:uiPriority w:val="99"/>
    <w:rPr>
      <w:sz w:val="24"/>
      <w:shd w:val="clear" w:color="auto" w:fill="ffffff"/>
    </w:rPr>
  </w:style>
  <w:style w:type="character" w:styleId="933" w:customStyle="1">
    <w:name w:val="Основной текст (9)"/>
    <w:link w:val="952"/>
    <w:uiPriority w:val="99"/>
    <w:rPr>
      <w:sz w:val="24"/>
      <w:shd w:val="clear" w:color="auto" w:fill="ffffff"/>
    </w:rPr>
  </w:style>
  <w:style w:type="character" w:styleId="934" w:customStyle="1">
    <w:name w:val="Основной текст (9)3"/>
    <w:uiPriority w:val="99"/>
    <w:rPr>
      <w:rFonts w:cs="Times New Roman"/>
      <w:sz w:val="24"/>
      <w:szCs w:val="24"/>
      <w:shd w:val="clear" w:color="auto" w:fill="ffffff"/>
      <w:lang w:bidi="ar-SA"/>
    </w:rPr>
  </w:style>
  <w:style w:type="character" w:styleId="935" w:customStyle="1">
    <w:name w:val="Основной текст (9)2"/>
    <w:uiPriority w:val="99"/>
    <w:rPr>
      <w:rFonts w:ascii="Times New Roman" w:hAnsi="Times New Roman"/>
      <w:sz w:val="24"/>
      <w:shd w:val="clear" w:color="auto" w:fill="ffffff"/>
    </w:rPr>
  </w:style>
  <w:style w:type="character" w:styleId="936" w:customStyle="1">
    <w:name w:val="Основной текст (2)10"/>
    <w:uiPriority w:val="99"/>
    <w:rPr>
      <w:rFonts w:ascii="Times New Roman" w:hAnsi="Times New Roman"/>
      <w:strike/>
      <w:sz w:val="24"/>
      <w:shd w:val="clear" w:color="auto" w:fill="ffffff"/>
    </w:rPr>
  </w:style>
  <w:style w:type="character" w:styleId="937" w:customStyle="1">
    <w:name w:val="Заголовок №6"/>
    <w:link w:val="953"/>
    <w:uiPriority w:val="99"/>
    <w:rPr>
      <w:b/>
      <w:sz w:val="24"/>
      <w:shd w:val="clear" w:color="auto" w:fill="ffffff"/>
    </w:rPr>
  </w:style>
  <w:style w:type="character" w:styleId="938" w:customStyle="1">
    <w:name w:val="Основной текст (2)9"/>
    <w:uiPriority w:val="99"/>
    <w:rPr>
      <w:rFonts w:cs="Times New Roman"/>
      <w:sz w:val="24"/>
      <w:szCs w:val="24"/>
      <w:shd w:val="clear" w:color="auto" w:fill="ffffff"/>
      <w:lang w:bidi="ar-SA"/>
    </w:rPr>
  </w:style>
  <w:style w:type="character" w:styleId="939" w:customStyle="1">
    <w:name w:val="Основной текст (17)"/>
    <w:link w:val="954"/>
    <w:uiPriority w:val="99"/>
    <w:rPr>
      <w:sz w:val="24"/>
      <w:shd w:val="clear" w:color="auto" w:fill="ffffff"/>
    </w:rPr>
  </w:style>
  <w:style w:type="character" w:styleId="940" w:customStyle="1">
    <w:name w:val="Основной текст (17)9"/>
    <w:uiPriority w:val="99"/>
    <w:rPr>
      <w:rFonts w:cs="Times New Roman"/>
      <w:sz w:val="24"/>
      <w:szCs w:val="24"/>
      <w:shd w:val="clear" w:color="auto" w:fill="ffffff"/>
      <w:lang w:bidi="ar-SA"/>
    </w:rPr>
  </w:style>
  <w:style w:type="character" w:styleId="941" w:customStyle="1">
    <w:name w:val="Основной текст (4)9"/>
    <w:uiPriority w:val="99"/>
    <w:rPr>
      <w:rFonts w:cs="Times New Roman"/>
      <w:sz w:val="24"/>
      <w:szCs w:val="24"/>
      <w:shd w:val="clear" w:color="auto" w:fill="ffffff"/>
      <w:lang w:bidi="ar-SA"/>
    </w:rPr>
  </w:style>
  <w:style w:type="character" w:styleId="942" w:customStyle="1">
    <w:name w:val="Основной текст (20)3"/>
    <w:uiPriority w:val="99"/>
    <w:rPr>
      <w:rFonts w:ascii="Times New Roman" w:hAnsi="Times New Roman"/>
      <w:sz w:val="24"/>
    </w:rPr>
  </w:style>
  <w:style w:type="character" w:styleId="943" w:customStyle="1">
    <w:name w:val="Основной текст (20)2"/>
    <w:uiPriority w:val="99"/>
    <w:rPr>
      <w:rFonts w:ascii="Times New Roman" w:hAnsi="Times New Roman"/>
      <w:sz w:val="24"/>
    </w:rPr>
  </w:style>
  <w:style w:type="character" w:styleId="944" w:customStyle="1">
    <w:name w:val="Основной текст (2)3"/>
    <w:uiPriority w:val="99"/>
    <w:rPr>
      <w:rFonts w:ascii="Times New Roman" w:hAnsi="Times New Roman"/>
      <w:strike/>
      <w:sz w:val="24"/>
      <w:shd w:val="clear" w:color="auto" w:fill="ffffff"/>
    </w:rPr>
  </w:style>
  <w:style w:type="character" w:styleId="945" w:customStyle="1">
    <w:name w:val="Основной текст (2)2"/>
    <w:uiPriority w:val="99"/>
    <w:rPr>
      <w:rFonts w:cs="Times New Roman"/>
      <w:sz w:val="24"/>
      <w:szCs w:val="24"/>
      <w:shd w:val="clear" w:color="auto" w:fill="ffffff"/>
      <w:lang w:bidi="ar-SA"/>
    </w:rPr>
  </w:style>
  <w:style w:type="paragraph" w:styleId="946" w:customStyle="1">
    <w:name w:val="Подпись к картинке1"/>
    <w:basedOn w:val="723"/>
    <w:link w:val="925"/>
    <w:uiPriority w:val="99"/>
    <w:pPr>
      <w:spacing w:after="0" w:line="240" w:lineRule="atLeas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947" w:customStyle="1">
    <w:name w:val="Основной текст (2)1"/>
    <w:basedOn w:val="723"/>
    <w:link w:val="926"/>
    <w:uiPriority w:val="99"/>
    <w:pPr>
      <w:jc w:val="both"/>
      <w:spacing w:after="180" w:line="264" w:lineRule="exac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948" w:customStyle="1">
    <w:name w:val="Основной текст (6)1"/>
    <w:basedOn w:val="723"/>
    <w:link w:val="928"/>
    <w:uiPriority w:val="99"/>
    <w:pPr>
      <w:spacing w:after="300" w:line="240" w:lineRule="atLeast"/>
      <w:shd w:val="clear" w:color="auto" w:fill="ffffff"/>
    </w:pPr>
    <w:rPr>
      <w:b/>
      <w:sz w:val="24"/>
      <w:szCs w:val="20"/>
      <w:shd w:val="clear" w:color="auto" w:fill="ffffff"/>
      <w:lang w:eastAsia="ru-RU"/>
    </w:rPr>
  </w:style>
  <w:style w:type="paragraph" w:styleId="949" w:customStyle="1">
    <w:name w:val="Заголовок №6 (2)1"/>
    <w:basedOn w:val="723"/>
    <w:link w:val="930"/>
    <w:uiPriority w:val="99"/>
    <w:pPr>
      <w:ind w:firstLine="5760"/>
      <w:spacing w:after="0" w:line="288" w:lineRule="exact"/>
      <w:shd w:val="clear" w:color="auto" w:fill="ffffff"/>
      <w:outlineLvl w:val="5"/>
    </w:pPr>
    <w:rPr>
      <w:b/>
      <w:sz w:val="24"/>
      <w:szCs w:val="20"/>
      <w:shd w:val="clear" w:color="auto" w:fill="ffffff"/>
      <w:lang w:eastAsia="ru-RU"/>
    </w:rPr>
  </w:style>
  <w:style w:type="paragraph" w:styleId="950" w:customStyle="1">
    <w:name w:val="Основной текст (7)1"/>
    <w:basedOn w:val="723"/>
    <w:link w:val="931"/>
    <w:uiPriority w:val="99"/>
    <w:pPr>
      <w:jc w:val="center"/>
      <w:spacing w:before="180" w:after="180" w:line="274" w:lineRule="exac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951" w:customStyle="1">
    <w:name w:val="Основной текст (8)1"/>
    <w:basedOn w:val="723"/>
    <w:link w:val="932"/>
    <w:uiPriority w:val="99"/>
    <w:pPr>
      <w:ind w:hanging="340"/>
      <w:spacing w:after="60" w:line="240" w:lineRule="atLeas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952" w:customStyle="1">
    <w:name w:val="Основной текст (9)1"/>
    <w:basedOn w:val="723"/>
    <w:link w:val="933"/>
    <w:uiPriority w:val="99"/>
    <w:pPr>
      <w:ind w:hanging="700"/>
      <w:spacing w:after="180" w:line="264" w:lineRule="exac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953" w:customStyle="1">
    <w:name w:val="Заголовок №61"/>
    <w:basedOn w:val="723"/>
    <w:link w:val="937"/>
    <w:uiPriority w:val="99"/>
    <w:pPr>
      <w:spacing w:before="180" w:after="300" w:line="269" w:lineRule="exact"/>
      <w:shd w:val="clear" w:color="auto" w:fill="ffffff"/>
      <w:outlineLvl w:val="5"/>
    </w:pPr>
    <w:rPr>
      <w:b/>
      <w:sz w:val="24"/>
      <w:szCs w:val="20"/>
      <w:shd w:val="clear" w:color="auto" w:fill="ffffff"/>
      <w:lang w:eastAsia="ru-RU"/>
    </w:rPr>
  </w:style>
  <w:style w:type="paragraph" w:styleId="954" w:customStyle="1">
    <w:name w:val="Основной текст (17)1"/>
    <w:basedOn w:val="723"/>
    <w:link w:val="939"/>
    <w:uiPriority w:val="99"/>
    <w:pPr>
      <w:ind w:firstLine="560"/>
      <w:jc w:val="both"/>
      <w:spacing w:before="300" w:after="180" w:line="269" w:lineRule="exac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955">
    <w:name w:val="Title"/>
    <w:basedOn w:val="723"/>
    <w:link w:val="956"/>
    <w:uiPriority w:val="99"/>
    <w:qFormat/>
    <w:pPr>
      <w:ind w:right="-1"/>
      <w:jc w:val="center"/>
      <w:spacing w:after="0" w:line="240" w:lineRule="auto"/>
    </w:pPr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956" w:customStyle="1">
    <w:name w:val="Заголовок Знак"/>
    <w:link w:val="955"/>
    <w:uiPriority w:val="99"/>
    <w:rPr>
      <w:rFonts w:ascii="Cambria" w:hAnsi="Cambria" w:cs="Times New Roman"/>
      <w:b/>
      <w:bCs/>
      <w:sz w:val="32"/>
      <w:szCs w:val="32"/>
      <w:lang w:eastAsia="en-US"/>
    </w:rPr>
  </w:style>
  <w:style w:type="paragraph" w:styleId="957">
    <w:name w:val="Normal (Web)"/>
    <w:basedOn w:val="72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5FBB-428C-448F-B7C2-258033E4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Хабибрахманов Тимур</dc:creator>
  <cp:lastModifiedBy>User</cp:lastModifiedBy>
  <cp:revision>4</cp:revision>
  <dcterms:created xsi:type="dcterms:W3CDTF">2025-11-20T08:52:00Z</dcterms:created>
  <dcterms:modified xsi:type="dcterms:W3CDTF">2025-11-20T09:35:50Z</dcterms:modified>
</cp:coreProperties>
</file>